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290D4D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290D4D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договора </w:t>
      </w:r>
      <w:r w:rsidR="00D705C0"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 право заключения договора поставки угля каменного марки ДПК</w:t>
      </w:r>
    </w:p>
    <w:p w:rsidR="00EB559D" w:rsidRPr="00290D4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290D4D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9A38E9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A38E9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3F0134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D705C0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D24FF5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CE3030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2A6E71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D24FF5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CE3030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531F0F" w:rsidRPr="00290D4D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676777" w:rsidRPr="00290D4D" w:rsidRDefault="00676777" w:rsidP="0067677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</w:pPr>
      <w:bookmarkStart w:id="8" w:name="_Toc429079254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290D4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конкурентных переговоров:</w:t>
      </w:r>
      <w:bookmarkEnd w:id="8"/>
      <w:r w:rsidRPr="00290D4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 xml:space="preserve"> </w:t>
      </w:r>
    </w:p>
    <w:p w:rsidR="00676777" w:rsidRPr="00290D4D" w:rsidRDefault="00676777" w:rsidP="00676777">
      <w:pPr>
        <w:pStyle w:val="a5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Предмет договора: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поставка угля каменного марки ДПК (далее по тексту - </w:t>
      </w:r>
      <w:bookmarkStart w:id="9" w:name="OLE_LINK68"/>
      <w:bookmarkStart w:id="10" w:name="OLE_LINK67"/>
      <w:bookmarkStart w:id="11" w:name="OLE_LINK66"/>
      <w:bookmarkStart w:id="12" w:name="OLE_LINK65"/>
      <w:bookmarkStart w:id="13" w:name="OLE_LINK64"/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Продукция</w:t>
      </w:r>
      <w:bookmarkEnd w:id="9"/>
      <w:bookmarkEnd w:id="10"/>
      <w:bookmarkEnd w:id="11"/>
      <w:bookmarkEnd w:id="12"/>
      <w:bookmarkEnd w:id="13"/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76777" w:rsidRPr="00290D4D" w:rsidRDefault="00676777" w:rsidP="00676777">
      <w:pPr>
        <w:pStyle w:val="a5"/>
        <w:numPr>
          <w:ilvl w:val="1"/>
          <w:numId w:val="4"/>
        </w:numPr>
        <w:tabs>
          <w:tab w:val="left" w:pos="1134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Общее количество поставляемой Продукции: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8 100 тонн.</w:t>
      </w:r>
    </w:p>
    <w:p w:rsidR="00676777" w:rsidRPr="00290D4D" w:rsidRDefault="00676777" w:rsidP="00676777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tab/>
      </w:r>
      <w:r w:rsidRPr="00290D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</w:t>
      </w: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Начальная (максимальная) цена договора: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33 777 000 (Тридцать три миллиона семьсот семьдесят семь тысяч) рублей 00 копеек, с учетом НДС.</w:t>
      </w:r>
    </w:p>
    <w:p w:rsidR="00676777" w:rsidRPr="00290D4D" w:rsidRDefault="00676777" w:rsidP="00676777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Цена 1 тонны угля каменного марки ДПК составляет 4 170 рублей 00 копеек, с учетом НДС.</w:t>
      </w:r>
    </w:p>
    <w:p w:rsidR="00676777" w:rsidRPr="00290D4D" w:rsidRDefault="00676777" w:rsidP="00676777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Цена Продукции включает в себя: стоимость Продукции в местах добычи (шахта, разрез); ж/д. тариф до станции назначения, расход</w:t>
      </w:r>
      <w:bookmarkStart w:id="14" w:name="_GoBack"/>
      <w:bookmarkEnd w:id="14"/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ы по подаче и уборке вагонов на станции отправления; расходы по погрузке; расходы по возврату порожних вагонов, НДС, акцизы и другие налоги, все транспортные и иные дополнительные расходы на станции отправления, иные расходы, связанные с исполнением обязательств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т.п.).</w:t>
      </w:r>
    </w:p>
    <w:p w:rsidR="00676777" w:rsidRPr="00290D4D" w:rsidRDefault="00676777" w:rsidP="00676777">
      <w:pPr>
        <w:tabs>
          <w:tab w:val="left" w:pos="709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 Срок поставки: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момента подписания договора по 31.08.2019г. в строгом соответствии с письменной заявкой Покупателя.</w:t>
      </w:r>
    </w:p>
    <w:p w:rsidR="00676777" w:rsidRPr="00290D4D" w:rsidRDefault="00676777" w:rsidP="00676777">
      <w:pPr>
        <w:tabs>
          <w:tab w:val="left" w:pos="709"/>
          <w:tab w:val="left" w:pos="698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1.5. Место поставки: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г. Мурманск,</w:t>
      </w: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станция Комсомольск-Мурманский Октябрьская жд.</w:t>
      </w:r>
    </w:p>
    <w:p w:rsidR="00676777" w:rsidRPr="00290D4D" w:rsidRDefault="00676777" w:rsidP="00676777">
      <w:pPr>
        <w:widowControl w:val="0"/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1.6. Особые условия:</w:t>
      </w:r>
      <w:r w:rsidRPr="00290D4D">
        <w:rPr>
          <w:rFonts w:ascii="Times New Roman" w:hAnsi="Times New Roman" w:cs="Times New Roman"/>
          <w:sz w:val="23"/>
          <w:szCs w:val="23"/>
        </w:rPr>
        <w:t xml:space="preserve"> поставка Продукции осуществляется отдельными партиями в строгом соответствии с письменной заявкой Покупателя на поставку Продукции железнодорожным транспортом. Страна происхождения Продукции указывается в п. 1.5.5. проекта Договора.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1.7. Условия направления заявки: 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Заявка содержит отгрузочные реквизиты и оформляется из расчета поставки Продукции на 1 (Один) календарный месяц. Первоначально заявка направляется Поставщику в отсканированном виде по электронной почте и/или по факсу не позднее 10 (Десяти) рабочих дней до начала отгрузки Продукции. Оригинал заявки направляется по почте. Покупатель вправе изменить в заявке сроки и объем поставки Продукции не позднее 5 (Пяти) рабочих дней до даты отгрузки Продукции. Заявка на поставку Продукции подписывается только со стороны Покупателя и не подлежит подписанию, либо письменному утверждению (согласованию) Поставщиком.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Заявка Покупателя может содержать следующие сведения: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 - количество и наименование Продукции;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дата поставки;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номер Договора, на основании которого оформлена заявка;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станция назначения и ее код, наименование железной дороги;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полные и сокращенные наименования Грузополучателя (в тексте настоящего Договора Грузополучатель – Покупатель);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наименование фактического получателя;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полные почтовые адреса Грузополучателя (при отсутствии улицы и (или) номера дома должно быть указано, что данные реквизиты адреса отсутствуют);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юридический адрес Грузополучателя;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ж/д. код Грузополучателя, ОКПО Грузополучателя;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особые отметки;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наименование и ОКПО плательщика;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ИНН/КПП Грузополучателя;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особые отметки по станции (ветка, подъездной путь для подачи вагонов  и др.);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наименование банка Грузополучателя, адрес банка (полный);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ИНН/КПП банка, БИК банка Грузополучателя;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№ расчетного счёта Грузополучателя;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№ корр. счёта Грузополучателя;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- ФИО и контактный телефон представителя Грузополучателя.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К заявке (в случае необходимости) Покупатель прилагает копию телеграммы станции назначения, направленной ею на станцию отправления, подтверждающей возможность приема Продукции.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Датой получения заявки Поставщиком считается день отправления заявки Покупателем 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lastRenderedPageBreak/>
        <w:t>посредством электронной почты или факсимильной связи. Покупатель не несет ответственности за задержку доставки заявки, если такая задержка явилась результатом неисправности систем связи, действия/бездействия провайдеров или иных форс-мажорных обстоятельств.</w:t>
      </w:r>
    </w:p>
    <w:p w:rsidR="00676777" w:rsidRPr="00290D4D" w:rsidRDefault="00676777" w:rsidP="00676777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1.8. Условия оплаты: 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Покупатель производит оплату Продукции в течение 30 (Тридцати) календарных дней с даты поставки Продукции</w:t>
      </w:r>
      <w:r w:rsidRPr="00290D4D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.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Срок оплаты Продукции начинает исчисляться от даты, следующей за днем фактической поставки Продукции. За непоставленную Продукцию, оплата Покупателем не производится.</w:t>
      </w:r>
    </w:p>
    <w:p w:rsidR="00676777" w:rsidRPr="00290D4D" w:rsidRDefault="00676777" w:rsidP="00676777">
      <w:pPr>
        <w:tabs>
          <w:tab w:val="left" w:pos="709"/>
        </w:tabs>
        <w:spacing w:after="0" w:line="240" w:lineRule="auto"/>
        <w:ind w:firstLine="34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lang w:eastAsia="ru-RU"/>
        </w:rPr>
      </w:pPr>
    </w:p>
    <w:p w:rsidR="00676777" w:rsidRPr="00290D4D" w:rsidRDefault="00676777" w:rsidP="00676777">
      <w:pPr>
        <w:pStyle w:val="a5"/>
        <w:numPr>
          <w:ilvl w:val="0"/>
          <w:numId w:val="4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процедуре вскрытия конвертов с заявками на участие в конкурентных переговорах на право заключения договора поставки 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угля каменного марки ДПК </w:t>
      </w:r>
      <w:r w:rsidRPr="00290D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конкурентные переговоры) принимали участие:</w:t>
      </w:r>
      <w:r w:rsidRPr="00290D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676777" w:rsidRPr="00290D4D" w:rsidRDefault="00676777" w:rsidP="00676777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bCs/>
          <w:color w:val="FF0000"/>
          <w:sz w:val="23"/>
          <w:szCs w:val="23"/>
          <w:lang w:eastAsia="ru-RU"/>
        </w:rPr>
        <w:tab/>
      </w:r>
      <w:r w:rsidRPr="00290D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Председатель Комиссии по закупке:</w:t>
      </w:r>
    </w:p>
    <w:p w:rsidR="00676777" w:rsidRPr="00290D4D" w:rsidRDefault="00676777" w:rsidP="00676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А.Ю. Филиппов – генеральный директор АО «МЭС».</w:t>
      </w:r>
    </w:p>
    <w:p w:rsidR="00676777" w:rsidRPr="00290D4D" w:rsidRDefault="00676777" w:rsidP="006767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Члены Комиссии по закупке:</w:t>
      </w:r>
    </w:p>
    <w:p w:rsidR="00676777" w:rsidRPr="00290D4D" w:rsidRDefault="00676777" w:rsidP="00676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В.П. Островский – начальник </w:t>
      </w:r>
      <w:r w:rsidR="001E3CD9">
        <w:rPr>
          <w:rFonts w:ascii="Times New Roman" w:eastAsia="Times New Roman" w:hAnsi="Times New Roman" w:cs="Times New Roman"/>
          <w:sz w:val="23"/>
          <w:szCs w:val="23"/>
          <w:lang w:eastAsia="ar-SA"/>
        </w:rPr>
        <w:t>управления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материально-технического обеспечения АО</w:t>
      </w:r>
      <w:r w:rsidR="003F6DD8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«МЭС»;</w:t>
      </w:r>
    </w:p>
    <w:p w:rsidR="00676777" w:rsidRPr="00290D4D" w:rsidRDefault="00676777" w:rsidP="00676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Г.В. Михейко 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676777" w:rsidRPr="00290D4D" w:rsidRDefault="00676777" w:rsidP="00676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А.М. Ларионов – начальник отдела топливообеспечения управления материально-технического обеспечения АО «МЭС»;</w:t>
      </w:r>
    </w:p>
    <w:p w:rsidR="00676777" w:rsidRPr="00290D4D" w:rsidRDefault="00676777" w:rsidP="00676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ar-SA"/>
        </w:rPr>
        <w:t>Е.Я. Федорова – ведущий специалист по топливообеспечению отдела топливообеспечения управления материально-технического обеспечения АО «МЭС».</w:t>
      </w:r>
    </w:p>
    <w:p w:rsidR="00676777" w:rsidRPr="00290D4D" w:rsidRDefault="00676777" w:rsidP="00676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676777" w:rsidRPr="00290D4D" w:rsidRDefault="00676777" w:rsidP="006767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 – ведущий специалист отдела организации торгов управления материально-технического обеспечения АО «МЭС».</w:t>
      </w:r>
    </w:p>
    <w:p w:rsidR="003A0B85" w:rsidRPr="00290D4D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290D4D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031221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420A02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623B0E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031221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B53A01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623B0E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CE3030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по адресу: г. Мурманск, ул.</w:t>
      </w:r>
      <w:r w:rsidR="003F0134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Свердлова, д. 39, </w:t>
      </w:r>
      <w:r w:rsidR="003F0134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корп. 1, 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каб. 403, начало </w:t>
      </w:r>
      <w:r w:rsidR="00F2744C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252D9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F2744C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4252D9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290D4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290D4D" w:rsidRDefault="00420A02" w:rsidP="00EF28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290D4D">
        <w:rPr>
          <w:rFonts w:ascii="Times New Roman" w:hAnsi="Times New Roman" w:cs="Times New Roman"/>
          <w:bCs/>
          <w:sz w:val="23"/>
          <w:szCs w:val="23"/>
          <w:lang w:eastAsia="ru-RU"/>
        </w:rPr>
        <w:t>На момент начала заседания заявлений об отзыве и изменении заявок для участия в конкурентных переговорах не поступало</w:t>
      </w:r>
      <w:r w:rsidR="00E439F3" w:rsidRPr="00290D4D">
        <w:rPr>
          <w:rFonts w:ascii="Times New Roman" w:hAnsi="Times New Roman" w:cs="Times New Roman"/>
          <w:bCs/>
          <w:sz w:val="23"/>
          <w:szCs w:val="23"/>
          <w:lang w:eastAsia="ru-RU"/>
        </w:rPr>
        <w:t>.</w:t>
      </w:r>
    </w:p>
    <w:p w:rsidR="00E439F3" w:rsidRPr="00290D4D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а процедуру на бумажных носителях </w:t>
      </w:r>
      <w:r w:rsidR="003541B2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не было представлено ни одной заявки.</w:t>
      </w:r>
    </w:p>
    <w:p w:rsidR="00EC43CD" w:rsidRPr="00290D4D" w:rsidRDefault="00EC43CD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290D4D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290D4D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290D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290D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290D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290D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290D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290D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290D4D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420A02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конкурентные переговоры</w:t>
      </w:r>
      <w:r w:rsidR="00670255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несостоявшим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</w:t>
      </w:r>
      <w:r w:rsidR="003E4E00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7.5.5.25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290D4D">
        <w:rPr>
          <w:rFonts w:ascii="Times New Roman" w:hAnsi="Times New Roman" w:cs="Times New Roman"/>
          <w:sz w:val="23"/>
          <w:szCs w:val="23"/>
        </w:rPr>
        <w:t xml:space="preserve"> </w:t>
      </w:r>
      <w:r w:rsidR="003541B2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E4E00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4.10</w:t>
      </w:r>
      <w:r w:rsidR="003541B2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3E4E00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3541B2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B6A3C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о проведении конкурентных переговоров на право заключения договора поставки угля каменного марки ДПК</w:t>
      </w: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290D4D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290D4D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290D4D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290D4D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2460DA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</w:t>
      </w:r>
    </w:p>
    <w:p w:rsidR="00B365B7" w:rsidRPr="00290D4D" w:rsidRDefault="00D121C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А.Ю. Филиппов</w:t>
      </w:r>
      <w:r w:rsidR="00B365B7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290D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534819" w:rsidRPr="00290D4D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534819" w:rsidRPr="00290D4D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290D4D" w:rsidRDefault="00CE3030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В.П. Островский</w:t>
      </w:r>
      <w:r w:rsidR="00B365B7" w:rsidRPr="00290D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___________________</w:t>
      </w:r>
    </w:p>
    <w:p w:rsidR="00B365B7" w:rsidRPr="00290D4D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D84A2E" w:rsidRPr="00290D4D" w:rsidRDefault="002B770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Г.В. Михейко</w:t>
      </w:r>
      <w:r w:rsidR="00D84A2E" w:rsidRPr="00290D4D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290D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</w:p>
    <w:p w:rsidR="00D84A2E" w:rsidRPr="00290D4D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290D4D" w:rsidRDefault="0020015D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А.М. Ларионов</w:t>
      </w:r>
      <w:r w:rsidR="00894C3C" w:rsidRPr="00290D4D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290D4D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290D4D" w:rsidRDefault="002B770A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Е.Я. Федорова</w:t>
      </w:r>
      <w:r w:rsidR="00B365B7" w:rsidRPr="00290D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ab/>
        <w:t>___________________</w:t>
      </w:r>
    </w:p>
    <w:p w:rsidR="00B365B7" w:rsidRPr="00290D4D" w:rsidRDefault="00B365B7" w:rsidP="00B365B7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</w:p>
    <w:p w:rsidR="00B365B7" w:rsidRPr="00290D4D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 xml:space="preserve">Секретарь Комиссии по закупке </w:t>
      </w:r>
      <w:r w:rsidRPr="00290D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(без права голоса)</w:t>
      </w:r>
      <w:r w:rsidRPr="00290D4D">
        <w:rPr>
          <w:rFonts w:ascii="Times New Roman" w:eastAsia="Times New Roman" w:hAnsi="Times New Roman" w:cs="Times New Roman"/>
          <w:b/>
          <w:color w:val="000000"/>
          <w:sz w:val="23"/>
          <w:szCs w:val="23"/>
          <w:lang w:eastAsia="ru-RU"/>
        </w:rPr>
        <w:t>:</w:t>
      </w:r>
    </w:p>
    <w:p w:rsidR="00F57ECC" w:rsidRPr="00D121CF" w:rsidRDefault="002B770A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290D4D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___________________</w:t>
      </w:r>
      <w:r w:rsidR="00B365B7" w:rsidRPr="00290D4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</w:p>
    <w:sectPr w:rsidR="00F57ECC" w:rsidRPr="00D121CF" w:rsidSect="00D121CF">
      <w:headerReference w:type="even" r:id="rId8"/>
      <w:headerReference w:type="default" r:id="rId9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2460DA" w:rsidP="00B53A01">
    <w:pPr>
      <w:pStyle w:val="a3"/>
      <w:jc w:val="center"/>
    </w:pPr>
    <w:sdt>
      <w:sdtPr>
        <w:id w:val="-714577011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1191336594"/>
      <w:docPartObj>
        <w:docPartGallery w:val="Page Numbers (Top of Page)"/>
        <w:docPartUnique/>
      </w:docPartObj>
    </w:sdtPr>
    <w:sdtEndPr/>
    <w:sdtContent>
      <w:p w:rsidR="00427560" w:rsidRDefault="00B53A01" w:rsidP="008B1FB1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B1FB1" w:rsidRPr="008B1FB1">
          <w:rPr>
            <w:rFonts w:ascii="Times New Roman" w:eastAsia="Calibri" w:hAnsi="Times New Roman" w:cs="Times New Roman"/>
            <w:sz w:val="16"/>
            <w:szCs w:val="16"/>
          </w:rPr>
          <w:t>заседания Комиссии по закупке</w:t>
        </w:r>
        <w:r w:rsidR="00427560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B1FB1" w:rsidRPr="008B1FB1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7628E7" w:rsidRPr="00B53A01" w:rsidRDefault="008B1FB1" w:rsidP="008B1FB1">
        <w:pPr>
          <w:pStyle w:val="a3"/>
          <w:jc w:val="right"/>
        </w:pPr>
        <w:r w:rsidRPr="008B1FB1">
          <w:rPr>
            <w:rFonts w:ascii="Times New Roman" w:eastAsia="Calibri" w:hAnsi="Times New Roman" w:cs="Times New Roman"/>
            <w:sz w:val="16"/>
            <w:szCs w:val="16"/>
          </w:rPr>
          <w:t>заключения договора поставки угля каменного марки ДПК от 24.09.2018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325969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0DA">
          <w:rPr>
            <w:noProof/>
          </w:rPr>
          <w:t>3</w:t>
        </w:r>
        <w:r>
          <w:fldChar w:fldCharType="end"/>
        </w:r>
      </w:p>
      <w:sdt>
        <w:sdtPr>
          <w:id w:val="1481192686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7628E7" w:rsidRPr="00EF28C0" w:rsidRDefault="00420A02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  <w:r w:rsidRPr="00420A02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 договора поставки угля каменного марки ДПК от 24.09.2018</w:t>
            </w: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5A4425EE"/>
    <w:multiLevelType w:val="multilevel"/>
    <w:tmpl w:val="3DFEB6BE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evenAndOddHeaders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103608"/>
    <w:rsid w:val="001212CB"/>
    <w:rsid w:val="00131FAA"/>
    <w:rsid w:val="001374B1"/>
    <w:rsid w:val="0014397E"/>
    <w:rsid w:val="00153019"/>
    <w:rsid w:val="001706A3"/>
    <w:rsid w:val="00170D11"/>
    <w:rsid w:val="001747A6"/>
    <w:rsid w:val="00177667"/>
    <w:rsid w:val="001921A2"/>
    <w:rsid w:val="001A28C9"/>
    <w:rsid w:val="001A4C8F"/>
    <w:rsid w:val="001B3DBE"/>
    <w:rsid w:val="001B6A3C"/>
    <w:rsid w:val="001C2EA6"/>
    <w:rsid w:val="001E3CD9"/>
    <w:rsid w:val="001F0579"/>
    <w:rsid w:val="0020015D"/>
    <w:rsid w:val="0022239E"/>
    <w:rsid w:val="002333F6"/>
    <w:rsid w:val="002460DA"/>
    <w:rsid w:val="00281438"/>
    <w:rsid w:val="00290D4D"/>
    <w:rsid w:val="002A6E71"/>
    <w:rsid w:val="002B1ACE"/>
    <w:rsid w:val="002B770A"/>
    <w:rsid w:val="002C298C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3A74"/>
    <w:rsid w:val="003541B2"/>
    <w:rsid w:val="003601FF"/>
    <w:rsid w:val="003A0B85"/>
    <w:rsid w:val="003E0AF0"/>
    <w:rsid w:val="003E4E00"/>
    <w:rsid w:val="003F0134"/>
    <w:rsid w:val="003F6DD8"/>
    <w:rsid w:val="00406E53"/>
    <w:rsid w:val="00420A02"/>
    <w:rsid w:val="004252D9"/>
    <w:rsid w:val="00427560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34819"/>
    <w:rsid w:val="00543968"/>
    <w:rsid w:val="00572172"/>
    <w:rsid w:val="00572D7D"/>
    <w:rsid w:val="005976A4"/>
    <w:rsid w:val="005C0CDE"/>
    <w:rsid w:val="005D597F"/>
    <w:rsid w:val="005E78E2"/>
    <w:rsid w:val="005F650A"/>
    <w:rsid w:val="00600A82"/>
    <w:rsid w:val="00623B0E"/>
    <w:rsid w:val="00634088"/>
    <w:rsid w:val="0065240A"/>
    <w:rsid w:val="00661697"/>
    <w:rsid w:val="00662EE0"/>
    <w:rsid w:val="00667A14"/>
    <w:rsid w:val="00670255"/>
    <w:rsid w:val="00676777"/>
    <w:rsid w:val="00692A32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628E7"/>
    <w:rsid w:val="00776566"/>
    <w:rsid w:val="0078377D"/>
    <w:rsid w:val="00793358"/>
    <w:rsid w:val="007A6D94"/>
    <w:rsid w:val="007B2E55"/>
    <w:rsid w:val="007C53A5"/>
    <w:rsid w:val="008059EB"/>
    <w:rsid w:val="00805B16"/>
    <w:rsid w:val="008075CB"/>
    <w:rsid w:val="00815A11"/>
    <w:rsid w:val="00815C3F"/>
    <w:rsid w:val="00824E91"/>
    <w:rsid w:val="00826506"/>
    <w:rsid w:val="00847D27"/>
    <w:rsid w:val="008610FF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94C3C"/>
    <w:rsid w:val="008B1FB1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21BCC"/>
    <w:rsid w:val="00A324C9"/>
    <w:rsid w:val="00A41241"/>
    <w:rsid w:val="00A41877"/>
    <w:rsid w:val="00A47EC1"/>
    <w:rsid w:val="00A52D74"/>
    <w:rsid w:val="00A64DB6"/>
    <w:rsid w:val="00A80788"/>
    <w:rsid w:val="00A80F49"/>
    <w:rsid w:val="00A86172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CEA"/>
    <w:rsid w:val="00BD1439"/>
    <w:rsid w:val="00BD38BA"/>
    <w:rsid w:val="00BD45EC"/>
    <w:rsid w:val="00BF341C"/>
    <w:rsid w:val="00C10304"/>
    <w:rsid w:val="00C27AF5"/>
    <w:rsid w:val="00C44D46"/>
    <w:rsid w:val="00C812DA"/>
    <w:rsid w:val="00C8265F"/>
    <w:rsid w:val="00CA2B42"/>
    <w:rsid w:val="00CB3A40"/>
    <w:rsid w:val="00CE3030"/>
    <w:rsid w:val="00CE5B5F"/>
    <w:rsid w:val="00CE7C9C"/>
    <w:rsid w:val="00CF0A14"/>
    <w:rsid w:val="00CF3FB0"/>
    <w:rsid w:val="00D001E8"/>
    <w:rsid w:val="00D121CF"/>
    <w:rsid w:val="00D23CB0"/>
    <w:rsid w:val="00D24FF5"/>
    <w:rsid w:val="00D2608B"/>
    <w:rsid w:val="00D51ECD"/>
    <w:rsid w:val="00D60499"/>
    <w:rsid w:val="00D66988"/>
    <w:rsid w:val="00D705C0"/>
    <w:rsid w:val="00D84A2E"/>
    <w:rsid w:val="00D904D3"/>
    <w:rsid w:val="00DA1228"/>
    <w:rsid w:val="00DA271D"/>
    <w:rsid w:val="00DA77BC"/>
    <w:rsid w:val="00DB1555"/>
    <w:rsid w:val="00DC5129"/>
    <w:rsid w:val="00DD003C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41C0"/>
    <w:rsid w:val="00EB559D"/>
    <w:rsid w:val="00EC0FED"/>
    <w:rsid w:val="00EC18AA"/>
    <w:rsid w:val="00EC43CD"/>
    <w:rsid w:val="00EF28C0"/>
    <w:rsid w:val="00F16A10"/>
    <w:rsid w:val="00F24B18"/>
    <w:rsid w:val="00F26195"/>
    <w:rsid w:val="00F2744C"/>
    <w:rsid w:val="00F57ECC"/>
    <w:rsid w:val="00F85B56"/>
    <w:rsid w:val="00FA460C"/>
    <w:rsid w:val="00FB13E1"/>
    <w:rsid w:val="00FB6727"/>
    <w:rsid w:val="00FD08C6"/>
    <w:rsid w:val="00FD5772"/>
    <w:rsid w:val="00FE0FA6"/>
    <w:rsid w:val="00FE1574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link w:val="a6"/>
    <w:uiPriority w:val="34"/>
    <w:qFormat/>
    <w:rsid w:val="00600A82"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0A82"/>
  </w:style>
  <w:style w:type="paragraph" w:styleId="a9">
    <w:name w:val="Balloon Text"/>
    <w:basedOn w:val="a"/>
    <w:link w:val="aa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6">
    <w:name w:val="Абзац списка Знак"/>
    <w:link w:val="a5"/>
    <w:uiPriority w:val="34"/>
    <w:locked/>
    <w:rsid w:val="006767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AE75CA-F96E-4242-9B5C-524A44782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2</Pages>
  <Words>928</Words>
  <Characters>5294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255</cp:revision>
  <cp:lastPrinted>2018-09-24T06:17:00Z</cp:lastPrinted>
  <dcterms:created xsi:type="dcterms:W3CDTF">2016-08-26T13:02:00Z</dcterms:created>
  <dcterms:modified xsi:type="dcterms:W3CDTF">2018-09-24T06:30:00Z</dcterms:modified>
</cp:coreProperties>
</file>