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EFA" w:rsidRPr="00BA2EFA" w:rsidRDefault="00BA2EFA" w:rsidP="00BA2EFA">
      <w:pPr>
        <w:spacing w:after="0" w:line="240" w:lineRule="auto"/>
        <w:jc w:val="right"/>
        <w:rPr>
          <w:rFonts w:ascii="Times New Roman" w:eastAsia="Times New Roman" w:hAnsi="Times New Roman" w:cs="Times New Roman"/>
          <w:sz w:val="24"/>
          <w:szCs w:val="24"/>
          <w:lang w:eastAsia="ru-RU"/>
        </w:rPr>
      </w:pPr>
      <w:r w:rsidRPr="00BA2EFA">
        <w:rPr>
          <w:rFonts w:ascii="Times New Roman" w:eastAsia="Times New Roman" w:hAnsi="Times New Roman" w:cs="Times New Roman"/>
          <w:bCs/>
          <w:sz w:val="24"/>
          <w:szCs w:val="24"/>
          <w:lang w:eastAsia="ar-SA"/>
        </w:rPr>
        <w:t xml:space="preserve">Приложение № 1 к Приказу № </w:t>
      </w:r>
      <w:r>
        <w:rPr>
          <w:rFonts w:ascii="Times New Roman" w:eastAsia="Times New Roman" w:hAnsi="Times New Roman" w:cs="Times New Roman"/>
          <w:bCs/>
          <w:sz w:val="24"/>
          <w:szCs w:val="24"/>
          <w:lang w:eastAsia="ar-SA"/>
        </w:rPr>
        <w:t>316</w:t>
      </w:r>
      <w:r w:rsidRPr="00BA2EFA">
        <w:rPr>
          <w:rFonts w:ascii="Times New Roman" w:eastAsia="Times New Roman" w:hAnsi="Times New Roman" w:cs="Times New Roman"/>
          <w:bCs/>
          <w:sz w:val="24"/>
          <w:szCs w:val="24"/>
          <w:lang w:eastAsia="ar-SA"/>
        </w:rPr>
        <w:t xml:space="preserve">-з от </w:t>
      </w:r>
      <w:r>
        <w:rPr>
          <w:rFonts w:ascii="Times New Roman" w:eastAsia="Times New Roman" w:hAnsi="Times New Roman" w:cs="Times New Roman"/>
          <w:bCs/>
          <w:sz w:val="24"/>
          <w:szCs w:val="24"/>
          <w:lang w:eastAsia="ar-SA"/>
        </w:rPr>
        <w:t>25.10</w:t>
      </w:r>
      <w:r w:rsidRPr="00BA2EFA">
        <w:rPr>
          <w:rFonts w:ascii="Times New Roman" w:eastAsia="Times New Roman" w:hAnsi="Times New Roman" w:cs="Times New Roman"/>
          <w:bCs/>
          <w:sz w:val="24"/>
          <w:szCs w:val="24"/>
          <w:lang w:eastAsia="ar-SA"/>
        </w:rPr>
        <w:t>.2019г.</w:t>
      </w:r>
    </w:p>
    <w:p w:rsidR="00BA2EFA" w:rsidRPr="00BA2EFA" w:rsidRDefault="00BA2EFA" w:rsidP="00BA2EFA">
      <w:pPr>
        <w:spacing w:after="0" w:line="240" w:lineRule="auto"/>
        <w:outlineLvl w:val="0"/>
        <w:rPr>
          <w:rFonts w:ascii="Times New Roman" w:eastAsia="Times New Roman" w:hAnsi="Times New Roman" w:cs="Times New Roman"/>
          <w:b/>
          <w:sz w:val="24"/>
          <w:szCs w:val="24"/>
          <w:lang w:eastAsia="ru-RU"/>
        </w:rPr>
      </w:pPr>
    </w:p>
    <w:p w:rsidR="00BA2EFA" w:rsidRPr="00BA2EFA" w:rsidRDefault="00BA2EFA" w:rsidP="00BA2EFA">
      <w:pPr>
        <w:spacing w:after="0" w:line="240" w:lineRule="auto"/>
        <w:jc w:val="center"/>
        <w:outlineLvl w:val="0"/>
        <w:rPr>
          <w:rFonts w:ascii="Times New Roman" w:eastAsia="Times New Roman" w:hAnsi="Times New Roman" w:cs="Times New Roman"/>
          <w:b/>
          <w:sz w:val="24"/>
          <w:szCs w:val="24"/>
          <w:lang w:eastAsia="ru-RU"/>
        </w:rPr>
      </w:pPr>
      <w:r w:rsidRPr="00BA2EFA">
        <w:rPr>
          <w:rFonts w:ascii="Times New Roman" w:eastAsia="Times New Roman" w:hAnsi="Times New Roman" w:cs="Times New Roman"/>
          <w:b/>
          <w:sz w:val="24"/>
          <w:szCs w:val="24"/>
          <w:lang w:eastAsia="ru-RU"/>
        </w:rPr>
        <w:t>Изменения в Документацию о проведении запроса предложений</w:t>
      </w:r>
    </w:p>
    <w:p w:rsidR="00BA2EFA" w:rsidRPr="00BA2EFA" w:rsidRDefault="00BA2EFA" w:rsidP="00BA2EFA">
      <w:pPr>
        <w:spacing w:after="0" w:line="240" w:lineRule="auto"/>
        <w:jc w:val="center"/>
        <w:outlineLvl w:val="0"/>
        <w:rPr>
          <w:rFonts w:ascii="Times New Roman" w:eastAsia="Times New Roman" w:hAnsi="Times New Roman" w:cs="Times New Roman"/>
          <w:b/>
          <w:sz w:val="24"/>
          <w:szCs w:val="24"/>
          <w:lang w:eastAsia="ru-RU"/>
        </w:rPr>
      </w:pPr>
      <w:r w:rsidRPr="00BA2EFA">
        <w:rPr>
          <w:rFonts w:ascii="Times New Roman" w:eastAsia="Times New Roman" w:hAnsi="Times New Roman" w:cs="Times New Roman"/>
          <w:b/>
          <w:sz w:val="24"/>
          <w:szCs w:val="24"/>
          <w:lang w:eastAsia="ru-RU"/>
        </w:rPr>
        <w:t>в электронной форме на право заключения договора на оказание услуг по охране имущества, находящегося во временном владении и пользовании АО «МЭС», а также имущества, находящегося в собственности АО «МЭС», утвержденную Приказом от 18.10.2019 № 312-з (далее – Документация)</w:t>
      </w:r>
    </w:p>
    <w:p w:rsidR="00BA2EFA" w:rsidRPr="00BA2EFA" w:rsidRDefault="00BA2EFA" w:rsidP="00BA2EFA">
      <w:pPr>
        <w:spacing w:after="0" w:line="240" w:lineRule="auto"/>
        <w:jc w:val="center"/>
        <w:outlineLvl w:val="0"/>
        <w:rPr>
          <w:rFonts w:ascii="Times New Roman" w:eastAsia="Times New Roman" w:hAnsi="Times New Roman" w:cs="Times New Roman"/>
          <w:b/>
          <w:sz w:val="24"/>
          <w:szCs w:val="24"/>
          <w:lang w:eastAsia="ru-RU"/>
        </w:rPr>
      </w:pPr>
    </w:p>
    <w:p w:rsidR="00BA2EFA" w:rsidRPr="00BA2EFA" w:rsidRDefault="00BA2EFA" w:rsidP="00BA2EFA">
      <w:pPr>
        <w:spacing w:after="0" w:line="240" w:lineRule="auto"/>
        <w:outlineLvl w:val="0"/>
        <w:rPr>
          <w:rFonts w:ascii="Times New Roman" w:eastAsia="Times New Roman" w:hAnsi="Times New Roman" w:cs="Times New Roman"/>
          <w:sz w:val="24"/>
          <w:szCs w:val="24"/>
          <w:lang w:eastAsia="ru-RU"/>
        </w:rPr>
      </w:pPr>
      <w:r w:rsidRPr="00BA2EFA">
        <w:rPr>
          <w:rFonts w:ascii="Times New Roman" w:eastAsia="Times New Roman" w:hAnsi="Times New Roman" w:cs="Times New Roman"/>
          <w:sz w:val="24"/>
          <w:szCs w:val="24"/>
          <w:lang w:eastAsia="ru-RU"/>
        </w:rPr>
        <w:t xml:space="preserve">    </w:t>
      </w:r>
    </w:p>
    <w:p w:rsidR="00BA2EFA" w:rsidRPr="00BA2EFA" w:rsidRDefault="00BA2EFA" w:rsidP="00BA2EFA">
      <w:pPr>
        <w:numPr>
          <w:ilvl w:val="0"/>
          <w:numId w:val="27"/>
        </w:numPr>
        <w:tabs>
          <w:tab w:val="left" w:pos="0"/>
          <w:tab w:val="left" w:pos="993"/>
        </w:tabs>
        <w:spacing w:after="0" w:line="240" w:lineRule="auto"/>
        <w:ind w:left="0" w:firstLine="709"/>
        <w:contextualSpacing/>
        <w:jc w:val="both"/>
        <w:rPr>
          <w:rFonts w:ascii="Times New Roman" w:eastAsia="Times New Roman" w:hAnsi="Times New Roman" w:cs="Times New Roman"/>
          <w:sz w:val="24"/>
          <w:szCs w:val="24"/>
          <w:lang w:eastAsia="ar-SA"/>
        </w:rPr>
      </w:pPr>
      <w:r w:rsidRPr="00BA2EFA">
        <w:rPr>
          <w:rFonts w:ascii="Times New Roman" w:eastAsia="Times New Roman" w:hAnsi="Times New Roman" w:cs="Times New Roman"/>
          <w:sz w:val="24"/>
          <w:szCs w:val="24"/>
          <w:lang w:eastAsia="ar-SA"/>
        </w:rPr>
        <w:t>Приложение № 1 к проекту договора «Перечень имущества, подлежащего охране» Приложения № 4 к Документации изложить в следующей редакции:</w:t>
      </w:r>
    </w:p>
    <w:tbl>
      <w:tblPr>
        <w:tblpPr w:leftFromText="180" w:rightFromText="180" w:vertAnchor="text" w:tblpY="1"/>
        <w:tblOverlap w:val="never"/>
        <w:tblW w:w="9493" w:type="dxa"/>
        <w:tblLook w:val="04A0" w:firstRow="1" w:lastRow="0" w:firstColumn="1" w:lastColumn="0" w:noHBand="0" w:noVBand="1"/>
      </w:tblPr>
      <w:tblGrid>
        <w:gridCol w:w="582"/>
        <w:gridCol w:w="4367"/>
        <w:gridCol w:w="4544"/>
      </w:tblGrid>
      <w:tr w:rsidR="00BA2EFA" w:rsidRPr="00BA2EFA" w:rsidTr="00BA2EFA">
        <w:trPr>
          <w:trHeight w:val="348"/>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 п/п</w:t>
            </w:r>
          </w:p>
        </w:tc>
        <w:tc>
          <w:tcPr>
            <w:tcW w:w="4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Наименование имущества/</w:t>
            </w:r>
            <w:r w:rsidRPr="00BA2EFA">
              <w:rPr>
                <w:rFonts w:ascii="Times New Roman" w:eastAsia="Times New Roman" w:hAnsi="Times New Roman" w:cs="Times New Roman"/>
                <w:sz w:val="18"/>
                <w:szCs w:val="18"/>
                <w:lang w:eastAsia="ru-RU"/>
              </w:rPr>
              <w:t xml:space="preserve"> Инв. №</w:t>
            </w:r>
          </w:p>
        </w:tc>
        <w:tc>
          <w:tcPr>
            <w:tcW w:w="4544" w:type="dxa"/>
            <w:tcBorders>
              <w:top w:val="single" w:sz="4" w:space="0" w:color="auto"/>
              <w:left w:val="nil"/>
              <w:bottom w:val="single" w:sz="4" w:space="0" w:color="auto"/>
              <w:right w:val="single" w:sz="4" w:space="0" w:color="auto"/>
            </w:tcBorders>
            <w:shd w:val="clear" w:color="auto" w:fill="auto"/>
            <w:noWrap/>
            <w:vAlign w:val="center"/>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Адрес</w:t>
            </w:r>
          </w:p>
        </w:tc>
      </w:tr>
      <w:tr w:rsidR="00BA2EFA" w:rsidRPr="00BA2EFA" w:rsidTr="00BA2EFA">
        <w:trPr>
          <w:trHeight w:val="493"/>
        </w:trPr>
        <w:tc>
          <w:tcPr>
            <w:tcW w:w="582" w:type="dxa"/>
            <w:tcBorders>
              <w:top w:val="nil"/>
              <w:left w:val="single" w:sz="4" w:space="0" w:color="auto"/>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w:t>
            </w:r>
          </w:p>
        </w:tc>
        <w:tc>
          <w:tcPr>
            <w:tcW w:w="4367" w:type="dxa"/>
            <w:tcBorders>
              <w:top w:val="nil"/>
              <w:left w:val="single" w:sz="4" w:space="0" w:color="auto"/>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Подстанция №50 котельной, инв.№00425</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01"/>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паровой поршневой ПДВ 25/20В, инв.№000000513</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3</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паровой поршневой ПДВ 25/20</w:t>
            </w:r>
            <w:proofErr w:type="gramStart"/>
            <w:r w:rsidRPr="00BA2EFA">
              <w:rPr>
                <w:rFonts w:ascii="Times New Roman" w:eastAsia="Times New Roman" w:hAnsi="Times New Roman" w:cs="Times New Roman"/>
                <w:sz w:val="18"/>
                <w:szCs w:val="18"/>
                <w:lang w:eastAsia="ar-SA"/>
              </w:rPr>
              <w:t>В,  инв.</w:t>
            </w:r>
            <w:proofErr w:type="gramEnd"/>
            <w:r w:rsidRPr="00BA2EFA">
              <w:rPr>
                <w:rFonts w:ascii="Times New Roman" w:eastAsia="Times New Roman" w:hAnsi="Times New Roman" w:cs="Times New Roman"/>
                <w:sz w:val="18"/>
                <w:szCs w:val="18"/>
                <w:lang w:eastAsia="ar-SA"/>
              </w:rPr>
              <w:t>№000000514</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91"/>
        </w:trPr>
        <w:tc>
          <w:tcPr>
            <w:tcW w:w="582" w:type="dxa"/>
            <w:tcBorders>
              <w:top w:val="nil"/>
              <w:left w:val="single" w:sz="4" w:space="0" w:color="auto"/>
              <w:bottom w:val="single" w:sz="4" w:space="0" w:color="auto"/>
              <w:right w:val="single" w:sz="4" w:space="0" w:color="auto"/>
            </w:tcBorders>
            <w:shd w:val="clear" w:color="auto" w:fill="auto"/>
            <w:noWrap/>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p>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4</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Труба дымовая с боровами центральной котельной, инв.№85042</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12"/>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5</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Здание АБК при центральной котельной с ремонтно-механической мастерской, инв.№85048</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1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6</w:t>
            </w:r>
          </w:p>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Здание расходного склада мазута из 1-й емкости 1000 </w:t>
            </w:r>
            <w:proofErr w:type="spellStart"/>
            <w:r w:rsidRPr="00BA2EFA">
              <w:rPr>
                <w:rFonts w:ascii="Times New Roman" w:eastAsia="Times New Roman" w:hAnsi="Times New Roman" w:cs="Times New Roman"/>
                <w:sz w:val="18"/>
                <w:szCs w:val="18"/>
                <w:lang w:eastAsia="ar-SA"/>
              </w:rPr>
              <w:t>куб.м.с</w:t>
            </w:r>
            <w:proofErr w:type="spellEnd"/>
            <w:r w:rsidRPr="00BA2EFA">
              <w:rPr>
                <w:rFonts w:ascii="Times New Roman" w:eastAsia="Times New Roman" w:hAnsi="Times New Roman" w:cs="Times New Roman"/>
                <w:sz w:val="18"/>
                <w:szCs w:val="18"/>
                <w:lang w:eastAsia="ar-SA"/>
              </w:rPr>
              <w:t xml:space="preserve"> пристройкой, инв.№85051</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7</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инв.№50004</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8</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инв.№50006</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9</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инв.№50007</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10</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инв.№50008</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11</w:t>
            </w:r>
          </w:p>
        </w:tc>
        <w:tc>
          <w:tcPr>
            <w:tcW w:w="4367" w:type="dxa"/>
            <w:tcBorders>
              <w:top w:val="nil"/>
              <w:left w:val="single" w:sz="4" w:space="0" w:color="auto"/>
              <w:bottom w:val="single" w:sz="4" w:space="0" w:color="auto"/>
              <w:right w:val="single" w:sz="4" w:space="0" w:color="auto"/>
            </w:tcBorders>
            <w:shd w:val="clear" w:color="000000" w:fill="FFFFFF"/>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инв.№50026</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12</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Агрегат котельный, инв.№50027</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13</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Аппарат для </w:t>
            </w:r>
            <w:proofErr w:type="spellStart"/>
            <w:r w:rsidRPr="00BA2EFA">
              <w:rPr>
                <w:rFonts w:ascii="Times New Roman" w:eastAsia="Times New Roman" w:hAnsi="Times New Roman" w:cs="Times New Roman"/>
                <w:sz w:val="18"/>
                <w:szCs w:val="18"/>
                <w:lang w:eastAsia="ar-SA"/>
              </w:rPr>
              <w:t>дисцилированной</w:t>
            </w:r>
            <w:proofErr w:type="spellEnd"/>
            <w:r w:rsidRPr="00BA2EFA">
              <w:rPr>
                <w:rFonts w:ascii="Times New Roman" w:eastAsia="Times New Roman" w:hAnsi="Times New Roman" w:cs="Times New Roman"/>
                <w:sz w:val="18"/>
                <w:szCs w:val="18"/>
                <w:lang w:eastAsia="ar-SA"/>
              </w:rPr>
              <w:t xml:space="preserve"> воды, инв.№16347</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14</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Баня лабораторная комбинированная, инв.№93911</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15</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Вентилятор дутьевой, инв.№50102</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16</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Вентилятор дутьевой, инв.№50100</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17</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Вентилятор дутьевой, инв.№50101</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18</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Водоподогреватель</w:t>
            </w:r>
            <w:proofErr w:type="spellEnd"/>
            <w:r w:rsidRPr="00BA2EFA">
              <w:rPr>
                <w:rFonts w:ascii="Times New Roman" w:eastAsia="Times New Roman" w:hAnsi="Times New Roman" w:cs="Times New Roman"/>
                <w:sz w:val="18"/>
                <w:szCs w:val="18"/>
                <w:lang w:eastAsia="ar-SA"/>
              </w:rPr>
              <w:t>, инв.№50036</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19</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Деаратор</w:t>
            </w:r>
            <w:proofErr w:type="spellEnd"/>
            <w:r w:rsidRPr="00BA2EFA">
              <w:rPr>
                <w:rFonts w:ascii="Times New Roman" w:eastAsia="Times New Roman" w:hAnsi="Times New Roman" w:cs="Times New Roman"/>
                <w:sz w:val="18"/>
                <w:szCs w:val="18"/>
                <w:lang w:eastAsia="ar-SA"/>
              </w:rPr>
              <w:t xml:space="preserve"> ДС-75, инв.№50030</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20</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Дымосос, инв.№50046</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27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 xml:space="preserve">21 </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Дымосос, инв.№50045</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22</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Дымосос, инв.№50044</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23</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Дымосос, инв.№50043</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24</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Котел КВГМ-50 </w:t>
            </w:r>
            <w:proofErr w:type="spellStart"/>
            <w:r w:rsidRPr="00BA2EFA">
              <w:rPr>
                <w:rFonts w:ascii="Times New Roman" w:eastAsia="Times New Roman" w:hAnsi="Times New Roman" w:cs="Times New Roman"/>
                <w:sz w:val="18"/>
                <w:szCs w:val="18"/>
                <w:lang w:eastAsia="ar-SA"/>
              </w:rPr>
              <w:t>Водоподогрейный</w:t>
            </w:r>
            <w:proofErr w:type="spellEnd"/>
            <w:r w:rsidRPr="00BA2EFA">
              <w:rPr>
                <w:rFonts w:ascii="Times New Roman" w:eastAsia="Times New Roman" w:hAnsi="Times New Roman" w:cs="Times New Roman"/>
                <w:sz w:val="18"/>
                <w:szCs w:val="18"/>
                <w:lang w:eastAsia="ar-SA"/>
              </w:rPr>
              <w:t>, инв.№50048</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25</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Сетевой насос 10 НМК-</w:t>
            </w:r>
            <w:proofErr w:type="gramStart"/>
            <w:r w:rsidRPr="00BA2EFA">
              <w:rPr>
                <w:rFonts w:ascii="Times New Roman" w:eastAsia="Times New Roman" w:hAnsi="Times New Roman" w:cs="Times New Roman"/>
                <w:sz w:val="18"/>
                <w:szCs w:val="18"/>
                <w:lang w:eastAsia="ar-SA"/>
              </w:rPr>
              <w:t>2.,</w:t>
            </w:r>
            <w:proofErr w:type="gramEnd"/>
            <w:r w:rsidRPr="00BA2EFA">
              <w:rPr>
                <w:rFonts w:ascii="Times New Roman" w:eastAsia="Times New Roman" w:hAnsi="Times New Roman" w:cs="Times New Roman"/>
                <w:sz w:val="18"/>
                <w:szCs w:val="18"/>
                <w:lang w:eastAsia="ar-SA"/>
              </w:rPr>
              <w:t xml:space="preserve"> инв.№50090</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lastRenderedPageBreak/>
              <w:t>26</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Сетевой насос 10 НМК-</w:t>
            </w:r>
            <w:proofErr w:type="gramStart"/>
            <w:r w:rsidRPr="00BA2EFA">
              <w:rPr>
                <w:rFonts w:ascii="Times New Roman" w:eastAsia="Times New Roman" w:hAnsi="Times New Roman" w:cs="Times New Roman"/>
                <w:sz w:val="18"/>
                <w:szCs w:val="18"/>
                <w:lang w:eastAsia="ar-SA"/>
              </w:rPr>
              <w:t>2.,</w:t>
            </w:r>
            <w:proofErr w:type="gramEnd"/>
            <w:r w:rsidRPr="00BA2EFA">
              <w:rPr>
                <w:rFonts w:ascii="Times New Roman" w:eastAsia="Times New Roman" w:hAnsi="Times New Roman" w:cs="Times New Roman"/>
                <w:sz w:val="18"/>
                <w:szCs w:val="18"/>
                <w:lang w:eastAsia="ar-SA"/>
              </w:rPr>
              <w:t xml:space="preserve"> инв.№50089</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27</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Сетевой насос 10 НМК-</w:t>
            </w:r>
            <w:proofErr w:type="gramStart"/>
            <w:r w:rsidRPr="00BA2EFA">
              <w:rPr>
                <w:rFonts w:ascii="Times New Roman" w:eastAsia="Times New Roman" w:hAnsi="Times New Roman" w:cs="Times New Roman"/>
                <w:sz w:val="18"/>
                <w:szCs w:val="18"/>
                <w:lang w:eastAsia="ar-SA"/>
              </w:rPr>
              <w:t>2.,</w:t>
            </w:r>
            <w:proofErr w:type="gramEnd"/>
            <w:r w:rsidRPr="00BA2EFA">
              <w:rPr>
                <w:rFonts w:ascii="Times New Roman" w:eastAsia="Times New Roman" w:hAnsi="Times New Roman" w:cs="Times New Roman"/>
                <w:sz w:val="18"/>
                <w:szCs w:val="18"/>
                <w:lang w:eastAsia="ar-SA"/>
              </w:rPr>
              <w:t xml:space="preserve"> инв.№50088</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color w:val="000000"/>
                <w:sz w:val="18"/>
                <w:szCs w:val="18"/>
                <w:lang w:eastAsia="ru-RU"/>
              </w:rPr>
              <w:t>28</w:t>
            </w:r>
          </w:p>
        </w:tc>
        <w:tc>
          <w:tcPr>
            <w:tcW w:w="4367" w:type="dxa"/>
            <w:tcBorders>
              <w:top w:val="nil"/>
              <w:left w:val="single" w:sz="4" w:space="0" w:color="auto"/>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инв.№50085 </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инв.№80084</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обмывки 3 КМ6, инв.№50082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Насос обмывки 3 КМ6, насос с электродвигателем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2000г., инв.№50083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Мазутный насос ПТ 16/25, инв.№50127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Подпиточный</w:t>
            </w:r>
            <w:proofErr w:type="spellEnd"/>
            <w:r w:rsidRPr="00BA2EFA">
              <w:rPr>
                <w:rFonts w:ascii="Times New Roman" w:eastAsia="Times New Roman" w:hAnsi="Times New Roman" w:cs="Times New Roman"/>
                <w:sz w:val="18"/>
                <w:szCs w:val="18"/>
                <w:lang w:eastAsia="ar-SA"/>
              </w:rPr>
              <w:t xml:space="preserve"> насос 200Д90, инв.№50130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Сетевой насос Д 1250/125, инв.№50151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Сетевой насос Д 1250/125, инв.№50160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инв.№50166</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Подпиточный</w:t>
            </w:r>
            <w:proofErr w:type="spellEnd"/>
            <w:r w:rsidRPr="00BA2EFA">
              <w:rPr>
                <w:rFonts w:ascii="Times New Roman" w:eastAsia="Times New Roman" w:hAnsi="Times New Roman" w:cs="Times New Roman"/>
                <w:sz w:val="18"/>
                <w:szCs w:val="18"/>
                <w:lang w:eastAsia="ar-SA"/>
              </w:rPr>
              <w:t xml:space="preserve"> насос 6К8, инв.№50172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Подпиточный</w:t>
            </w:r>
            <w:proofErr w:type="spellEnd"/>
            <w:r w:rsidRPr="00BA2EFA">
              <w:rPr>
                <w:rFonts w:ascii="Times New Roman" w:eastAsia="Times New Roman" w:hAnsi="Times New Roman" w:cs="Times New Roman"/>
                <w:sz w:val="18"/>
                <w:szCs w:val="18"/>
                <w:lang w:eastAsia="ar-SA"/>
              </w:rPr>
              <w:t xml:space="preserve"> насос 6К8, инв.№50173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39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Мазутный насос ПТ 16/25, инв.№50125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приготовления обмывочного раствора ХЛ3-51, инв.№50124</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Перекачивающий насос горячей воды 8К12, инв.№50123</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инв.№50120</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 xml:space="preserve">  43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Откачивающий насос на БСМ ВКС 12-50/12, насос КС-12-50/</w:t>
            </w:r>
            <w:proofErr w:type="gramStart"/>
            <w:r w:rsidRPr="00BA2EFA">
              <w:rPr>
                <w:rFonts w:ascii="Times New Roman" w:eastAsia="Times New Roman" w:hAnsi="Times New Roman" w:cs="Times New Roman"/>
                <w:sz w:val="18"/>
                <w:szCs w:val="18"/>
                <w:lang w:eastAsia="ar-SA"/>
              </w:rPr>
              <w:t>12  год</w:t>
            </w:r>
            <w:proofErr w:type="gram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2000г., инв.№50121</w:t>
            </w:r>
          </w:p>
        </w:tc>
        <w:tc>
          <w:tcPr>
            <w:tcW w:w="4544" w:type="dxa"/>
            <w:tcBorders>
              <w:top w:val="nil"/>
              <w:left w:val="nil"/>
              <w:bottom w:val="single" w:sz="4" w:space="0" w:color="auto"/>
              <w:right w:val="single" w:sz="4" w:space="0" w:color="auto"/>
            </w:tcBorders>
            <w:shd w:val="clear" w:color="auto" w:fill="auto"/>
            <w:noWrap/>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сырой воды 8К12А, инв.№50117</w:t>
            </w:r>
          </w:p>
        </w:tc>
        <w:tc>
          <w:tcPr>
            <w:tcW w:w="4544" w:type="dxa"/>
            <w:tcBorders>
              <w:top w:val="nil"/>
              <w:left w:val="nil"/>
              <w:bottom w:val="single" w:sz="4" w:space="0" w:color="auto"/>
              <w:right w:val="single" w:sz="4" w:space="0" w:color="auto"/>
            </w:tcBorders>
            <w:shd w:val="clear" w:color="auto" w:fill="auto"/>
            <w:noWrap/>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сырой воды 8К12А, инв.№50116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gramStart"/>
            <w:r w:rsidRPr="00BA2EFA">
              <w:rPr>
                <w:rFonts w:ascii="Times New Roman" w:eastAsia="Times New Roman" w:hAnsi="Times New Roman" w:cs="Times New Roman"/>
                <w:sz w:val="18"/>
                <w:szCs w:val="18"/>
                <w:lang w:eastAsia="ar-SA"/>
              </w:rPr>
              <w:t>Насос ,</w:t>
            </w:r>
            <w:proofErr w:type="gramEnd"/>
            <w:r w:rsidRPr="00BA2EFA">
              <w:rPr>
                <w:rFonts w:ascii="Times New Roman" w:eastAsia="Times New Roman" w:hAnsi="Times New Roman" w:cs="Times New Roman"/>
                <w:sz w:val="18"/>
                <w:szCs w:val="18"/>
                <w:lang w:eastAsia="ar-SA"/>
              </w:rPr>
              <w:t xml:space="preserve"> инв.№50114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горячего водоснабжения 8К12У, инв.№50112</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516"/>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gramStart"/>
            <w:r w:rsidRPr="00BA2EFA">
              <w:rPr>
                <w:rFonts w:ascii="Times New Roman" w:eastAsia="Times New Roman" w:hAnsi="Times New Roman" w:cs="Times New Roman"/>
                <w:sz w:val="18"/>
                <w:szCs w:val="18"/>
                <w:lang w:eastAsia="ar-SA"/>
              </w:rPr>
              <w:t>Насос ,</w:t>
            </w:r>
            <w:proofErr w:type="gramEnd"/>
            <w:r w:rsidRPr="00BA2EFA">
              <w:rPr>
                <w:rFonts w:ascii="Times New Roman" w:eastAsia="Times New Roman" w:hAnsi="Times New Roman" w:cs="Times New Roman"/>
                <w:sz w:val="18"/>
                <w:szCs w:val="18"/>
                <w:lang w:eastAsia="ar-SA"/>
              </w:rPr>
              <w:t xml:space="preserve"> инв.№50111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49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gramStart"/>
            <w:r w:rsidRPr="00BA2EFA">
              <w:rPr>
                <w:rFonts w:ascii="Times New Roman" w:eastAsia="Times New Roman" w:hAnsi="Times New Roman" w:cs="Times New Roman"/>
                <w:sz w:val="18"/>
                <w:szCs w:val="18"/>
                <w:lang w:eastAsia="ar-SA"/>
              </w:rPr>
              <w:t>Насос ,</w:t>
            </w:r>
            <w:proofErr w:type="gramEnd"/>
            <w:r w:rsidRPr="00BA2EFA">
              <w:rPr>
                <w:rFonts w:ascii="Times New Roman" w:eastAsia="Times New Roman" w:hAnsi="Times New Roman" w:cs="Times New Roman"/>
                <w:sz w:val="18"/>
                <w:szCs w:val="18"/>
                <w:lang w:eastAsia="ar-SA"/>
              </w:rPr>
              <w:t xml:space="preserve"> инв.№50110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Мазутный насос Т15/20, инв.№50097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Мазутный насос Т15/20, инв.№50096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Откачивающий насос на РСМ ПРВП 63/22.2, инв.№50188</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Мазутный насос Т15/20, насос </w:t>
            </w:r>
            <w:proofErr w:type="gramStart"/>
            <w:r w:rsidRPr="00BA2EFA">
              <w:rPr>
                <w:rFonts w:ascii="Times New Roman" w:eastAsia="Times New Roman" w:hAnsi="Times New Roman" w:cs="Times New Roman"/>
                <w:sz w:val="18"/>
                <w:szCs w:val="18"/>
                <w:lang w:eastAsia="ar-SA"/>
              </w:rPr>
              <w:t>плунжерный  год</w:t>
            </w:r>
            <w:proofErr w:type="gram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2000г. инв.№50094</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Мазутный </w:t>
            </w:r>
            <w:proofErr w:type="gramStart"/>
            <w:r w:rsidRPr="00BA2EFA">
              <w:rPr>
                <w:rFonts w:ascii="Times New Roman" w:eastAsia="Times New Roman" w:hAnsi="Times New Roman" w:cs="Times New Roman"/>
                <w:sz w:val="18"/>
                <w:szCs w:val="18"/>
                <w:lang w:eastAsia="ar-SA"/>
              </w:rPr>
              <w:t>насос  П</w:t>
            </w:r>
            <w:proofErr w:type="gramEnd"/>
            <w:r w:rsidRPr="00BA2EFA">
              <w:rPr>
                <w:rFonts w:ascii="Times New Roman" w:eastAsia="Times New Roman" w:hAnsi="Times New Roman" w:cs="Times New Roman"/>
                <w:sz w:val="18"/>
                <w:szCs w:val="18"/>
                <w:lang w:eastAsia="ar-SA"/>
              </w:rPr>
              <w:t xml:space="preserve">85/8, насос плунжерный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2000г. инв.№50093</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Мазутный </w:t>
            </w:r>
            <w:proofErr w:type="gramStart"/>
            <w:r w:rsidRPr="00BA2EFA">
              <w:rPr>
                <w:rFonts w:ascii="Times New Roman" w:eastAsia="Times New Roman" w:hAnsi="Times New Roman" w:cs="Times New Roman"/>
                <w:sz w:val="18"/>
                <w:szCs w:val="18"/>
                <w:lang w:eastAsia="ar-SA"/>
              </w:rPr>
              <w:t>насос  П</w:t>
            </w:r>
            <w:proofErr w:type="gramEnd"/>
            <w:r w:rsidRPr="00BA2EFA">
              <w:rPr>
                <w:rFonts w:ascii="Times New Roman" w:eastAsia="Times New Roman" w:hAnsi="Times New Roman" w:cs="Times New Roman"/>
                <w:sz w:val="18"/>
                <w:szCs w:val="18"/>
                <w:lang w:eastAsia="ar-SA"/>
              </w:rPr>
              <w:t xml:space="preserve">85/8, насос плунжерный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2000г. инв.№50092</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Питательный насос ЦНСГ 60-198, инв.№60919</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Питательный насос ЦНСГ 60-198, инв.№60920</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527"/>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58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горячего водоснабжения 4К6, инв.№12972</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59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Насос-дозатор НД 100В, инв.№14578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92"/>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инв.№800177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Насос консольный </w:t>
            </w:r>
            <w:proofErr w:type="spellStart"/>
            <w:r w:rsidRPr="00BA2EFA">
              <w:rPr>
                <w:rFonts w:ascii="Times New Roman" w:eastAsia="Times New Roman" w:hAnsi="Times New Roman" w:cs="Times New Roman"/>
                <w:sz w:val="18"/>
                <w:szCs w:val="18"/>
                <w:lang w:eastAsia="ar-SA"/>
              </w:rPr>
              <w:t>подпиточный</w:t>
            </w:r>
            <w:proofErr w:type="spellEnd"/>
            <w:r w:rsidRPr="00BA2EFA">
              <w:rPr>
                <w:rFonts w:ascii="Times New Roman" w:eastAsia="Times New Roman" w:hAnsi="Times New Roman" w:cs="Times New Roman"/>
                <w:sz w:val="18"/>
                <w:szCs w:val="18"/>
                <w:lang w:eastAsia="ar-SA"/>
              </w:rPr>
              <w:t xml:space="preserve"> 200Д90, инв.№50177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консольный конденсатный КМ 80-50-200, инв.№13001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504"/>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консольный конденсатный КМ 80-50-200, инв.№13002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дозатор НД- 1.0 Р 25/40, инв.№16554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Насос горячего водоснабжения </w:t>
            </w:r>
            <w:proofErr w:type="gramStart"/>
            <w:r w:rsidRPr="00BA2EFA">
              <w:rPr>
                <w:rFonts w:ascii="Times New Roman" w:eastAsia="Times New Roman" w:hAnsi="Times New Roman" w:cs="Times New Roman"/>
                <w:sz w:val="18"/>
                <w:szCs w:val="18"/>
                <w:lang w:eastAsia="ar-SA"/>
              </w:rPr>
              <w:t>К</w:t>
            </w:r>
            <w:proofErr w:type="gramEnd"/>
            <w:r w:rsidRPr="00BA2EFA">
              <w:rPr>
                <w:rFonts w:ascii="Times New Roman" w:eastAsia="Times New Roman" w:hAnsi="Times New Roman" w:cs="Times New Roman"/>
                <w:sz w:val="18"/>
                <w:szCs w:val="18"/>
                <w:lang w:eastAsia="ar-SA"/>
              </w:rPr>
              <w:t xml:space="preserve"> 100-65-250, инв.№06291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горячего водоснабжения 4К6, инв.№06290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Рециркулярный</w:t>
            </w:r>
            <w:proofErr w:type="spellEnd"/>
            <w:r w:rsidRPr="00BA2EFA">
              <w:rPr>
                <w:rFonts w:ascii="Times New Roman" w:eastAsia="Times New Roman" w:hAnsi="Times New Roman" w:cs="Times New Roman"/>
                <w:sz w:val="18"/>
                <w:szCs w:val="18"/>
                <w:lang w:eastAsia="ar-SA"/>
              </w:rPr>
              <w:t xml:space="preserve"> насос НКУ 250, инв.№800192</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ЩСУ, инв.№50058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69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ЩСУ, инв.№50059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480"/>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инв.№50069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Панель ЩО-70, инв.№50070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Подогреватель ПСВ-315-3-23, инв.№50144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79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gramStart"/>
            <w:r w:rsidRPr="00BA2EFA">
              <w:rPr>
                <w:rFonts w:ascii="Times New Roman" w:eastAsia="Times New Roman" w:hAnsi="Times New Roman" w:cs="Times New Roman"/>
                <w:sz w:val="18"/>
                <w:szCs w:val="18"/>
                <w:lang w:eastAsia="ar-SA"/>
              </w:rPr>
              <w:t>Подогреватель ,</w:t>
            </w:r>
            <w:proofErr w:type="gramEnd"/>
            <w:r w:rsidRPr="00BA2EFA">
              <w:rPr>
                <w:rFonts w:ascii="Times New Roman" w:eastAsia="Times New Roman" w:hAnsi="Times New Roman" w:cs="Times New Roman"/>
                <w:sz w:val="18"/>
                <w:szCs w:val="18"/>
                <w:lang w:eastAsia="ar-SA"/>
              </w:rPr>
              <w:t xml:space="preserve"> инв.№50050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gramStart"/>
            <w:r w:rsidRPr="00BA2EFA">
              <w:rPr>
                <w:rFonts w:ascii="Times New Roman" w:eastAsia="Times New Roman" w:hAnsi="Times New Roman" w:cs="Times New Roman"/>
                <w:sz w:val="18"/>
                <w:szCs w:val="18"/>
                <w:lang w:eastAsia="ar-SA"/>
              </w:rPr>
              <w:t>Подогреватель ,</w:t>
            </w:r>
            <w:proofErr w:type="gramEnd"/>
            <w:r w:rsidRPr="00BA2EFA">
              <w:rPr>
                <w:rFonts w:ascii="Times New Roman" w:eastAsia="Times New Roman" w:hAnsi="Times New Roman" w:cs="Times New Roman"/>
                <w:sz w:val="18"/>
                <w:szCs w:val="18"/>
                <w:lang w:eastAsia="ar-SA"/>
              </w:rPr>
              <w:t xml:space="preserve"> инв.№50049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Подогреватель мазута, инв.№63712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инв.№11281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137"/>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89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инв.№11268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инв.№11280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инв.№11269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92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инв.№11272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Распределительное устройство КСО-272 высоковольтное, инв.№50025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Распределительный пункт, инв.№50009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99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Распределительный пункт, инв.№50010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Распределительный пункт, инв.№50011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Распределительный пункт, инв.№50013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Распределительный пункт, инв.№50012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инв.№50139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инв.№50140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инв.№50153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Теплообменник, инв.№50155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109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xml:space="preserve"> силовой ТМ 1000/6*-04, инв.№11218</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Установка ВКГ для приготовления водно-мазутных </w:t>
            </w:r>
            <w:proofErr w:type="spellStart"/>
            <w:r w:rsidRPr="00BA2EFA">
              <w:rPr>
                <w:rFonts w:ascii="Times New Roman" w:eastAsia="Times New Roman" w:hAnsi="Times New Roman" w:cs="Times New Roman"/>
                <w:sz w:val="18"/>
                <w:szCs w:val="18"/>
                <w:lang w:eastAsia="ar-SA"/>
              </w:rPr>
              <w:t>микроэмульсий</w:t>
            </w:r>
            <w:proofErr w:type="spellEnd"/>
            <w:r w:rsidRPr="00BA2EFA">
              <w:rPr>
                <w:rFonts w:ascii="Times New Roman" w:eastAsia="Times New Roman" w:hAnsi="Times New Roman" w:cs="Times New Roman"/>
                <w:sz w:val="18"/>
                <w:szCs w:val="18"/>
                <w:lang w:eastAsia="ar-SA"/>
              </w:rPr>
              <w:t>, инв.№13224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xml:space="preserve"> силовой ТМ 1000/6*-04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2000 г. инв.11219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Установка </w:t>
            </w:r>
            <w:proofErr w:type="spellStart"/>
            <w:r w:rsidRPr="00BA2EFA">
              <w:rPr>
                <w:rFonts w:ascii="Times New Roman" w:eastAsia="Times New Roman" w:hAnsi="Times New Roman" w:cs="Times New Roman"/>
                <w:sz w:val="18"/>
                <w:szCs w:val="18"/>
                <w:lang w:eastAsia="ar-SA"/>
              </w:rPr>
              <w:t>деаэрационная</w:t>
            </w:r>
            <w:proofErr w:type="spellEnd"/>
            <w:r w:rsidRPr="00BA2EFA">
              <w:rPr>
                <w:rFonts w:ascii="Times New Roman" w:eastAsia="Times New Roman" w:hAnsi="Times New Roman" w:cs="Times New Roman"/>
                <w:sz w:val="18"/>
                <w:szCs w:val="18"/>
                <w:lang w:eastAsia="ar-SA"/>
              </w:rPr>
              <w:t>, инв.№50029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Установка </w:t>
            </w:r>
            <w:proofErr w:type="spellStart"/>
            <w:r w:rsidRPr="00BA2EFA">
              <w:rPr>
                <w:rFonts w:ascii="Times New Roman" w:eastAsia="Times New Roman" w:hAnsi="Times New Roman" w:cs="Times New Roman"/>
                <w:sz w:val="18"/>
                <w:szCs w:val="18"/>
                <w:lang w:eastAsia="ar-SA"/>
              </w:rPr>
              <w:t>деаэрационная</w:t>
            </w:r>
            <w:proofErr w:type="spellEnd"/>
            <w:r w:rsidRPr="00BA2EFA">
              <w:rPr>
                <w:rFonts w:ascii="Times New Roman" w:eastAsia="Times New Roman" w:hAnsi="Times New Roman" w:cs="Times New Roman"/>
                <w:sz w:val="18"/>
                <w:szCs w:val="18"/>
                <w:lang w:eastAsia="ar-SA"/>
              </w:rPr>
              <w:t>, инв.№50028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Установка конденсаторная, инв.№50060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Фильтр ФМ 25-30-5, инв.№50052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Фильтр ФМ 25-30-5, инв.№50051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Фильтр ФМ 25-30-5, инв.№50039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Фильтр ФМ 25-30-5, инв.№50038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119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Фильтр ФМ 25-30-5, инв.№50036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Фильтр </w:t>
            </w:r>
            <w:proofErr w:type="spellStart"/>
            <w:r w:rsidRPr="00BA2EFA">
              <w:rPr>
                <w:rFonts w:ascii="Times New Roman" w:eastAsia="Times New Roman" w:hAnsi="Times New Roman" w:cs="Times New Roman"/>
                <w:sz w:val="18"/>
                <w:szCs w:val="18"/>
                <w:lang w:eastAsia="ar-SA"/>
              </w:rPr>
              <w:t>ионитный</w:t>
            </w:r>
            <w:proofErr w:type="spellEnd"/>
            <w:r w:rsidRPr="00BA2EFA">
              <w:rPr>
                <w:rFonts w:ascii="Times New Roman" w:eastAsia="Times New Roman" w:hAnsi="Times New Roman" w:cs="Times New Roman"/>
                <w:sz w:val="18"/>
                <w:szCs w:val="18"/>
                <w:lang w:eastAsia="ar-SA"/>
              </w:rPr>
              <w:t xml:space="preserve"> 1 ступени </w:t>
            </w:r>
            <w:proofErr w:type="spellStart"/>
            <w:r w:rsidRPr="00BA2EFA">
              <w:rPr>
                <w:rFonts w:ascii="Times New Roman" w:eastAsia="Times New Roman" w:hAnsi="Times New Roman" w:cs="Times New Roman"/>
                <w:sz w:val="18"/>
                <w:szCs w:val="18"/>
                <w:lang w:eastAsia="ar-SA"/>
              </w:rPr>
              <w:t>ФИПа</w:t>
            </w:r>
            <w:proofErr w:type="spellEnd"/>
            <w:r w:rsidRPr="00BA2EFA">
              <w:rPr>
                <w:rFonts w:ascii="Times New Roman" w:eastAsia="Times New Roman" w:hAnsi="Times New Roman" w:cs="Times New Roman"/>
                <w:sz w:val="18"/>
                <w:szCs w:val="18"/>
                <w:lang w:eastAsia="ar-SA"/>
              </w:rPr>
              <w:t xml:space="preserve"> 1-1.5-</w:t>
            </w:r>
            <w:proofErr w:type="gramStart"/>
            <w:r w:rsidRPr="00BA2EFA">
              <w:rPr>
                <w:rFonts w:ascii="Times New Roman" w:eastAsia="Times New Roman" w:hAnsi="Times New Roman" w:cs="Times New Roman"/>
                <w:sz w:val="18"/>
                <w:szCs w:val="18"/>
                <w:lang w:eastAsia="ar-SA"/>
              </w:rPr>
              <w:t>0.6,,</w:t>
            </w:r>
            <w:proofErr w:type="gramEnd"/>
            <w:r w:rsidRPr="00BA2EFA">
              <w:rPr>
                <w:rFonts w:ascii="Times New Roman" w:eastAsia="Times New Roman" w:hAnsi="Times New Roman" w:cs="Times New Roman"/>
                <w:sz w:val="18"/>
                <w:szCs w:val="18"/>
                <w:lang w:eastAsia="ar-SA"/>
              </w:rPr>
              <w:t xml:space="preserve"> инв.№16707</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Фотоколориметр, инв.№88637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Шкаф управления ШУ-5102-0313-2, инв.№50057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Шкаф управления ШУ-5102-0313-2, инв.№50056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Шкаф управления ШУ-5102-0313-2, инв.№50055</w:t>
            </w:r>
          </w:p>
        </w:tc>
        <w:tc>
          <w:tcPr>
            <w:tcW w:w="4544" w:type="dxa"/>
            <w:tcBorders>
              <w:top w:val="nil"/>
              <w:left w:val="nil"/>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ЩП-02-2ПС 900х, инв. №50017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126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ЩП-02-2ПС 900х, инв.№50074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насосов, инв.№50016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инв.№50015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129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инв.№50018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инв.№50019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инв.№50020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инв.№50021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инв.№50022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инв.№50023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Щит распределительный, инв.№50024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Бак аккумуляторный, инв.№50000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инв.№16688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инв.№16689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139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Электропривод тип </w:t>
            </w:r>
            <w:proofErr w:type="gramStart"/>
            <w:r w:rsidRPr="00BA2EFA">
              <w:rPr>
                <w:rFonts w:ascii="Times New Roman" w:eastAsia="Times New Roman" w:hAnsi="Times New Roman" w:cs="Times New Roman"/>
                <w:sz w:val="18"/>
                <w:szCs w:val="18"/>
                <w:lang w:eastAsia="ar-SA"/>
              </w:rPr>
              <w:t>А,,</w:t>
            </w:r>
            <w:proofErr w:type="gramEnd"/>
            <w:r w:rsidRPr="00BA2EFA">
              <w:rPr>
                <w:rFonts w:ascii="Times New Roman" w:eastAsia="Times New Roman" w:hAnsi="Times New Roman" w:cs="Times New Roman"/>
                <w:sz w:val="18"/>
                <w:szCs w:val="18"/>
                <w:lang w:eastAsia="ar-SA"/>
              </w:rPr>
              <w:t xml:space="preserve"> инв.№16698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Электропривод тип А, инв.№16699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149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Привод электрический ПЭМ-АО, инв.№39809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Привод электрический ПЭМ-АО, инв.№39810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Привод электрический ПЭМ-АО, инв.№39811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Регулятор Р 25.2.2, инв.№89551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Регулятор Р 25.1.1, инв.№89552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Регулятор Р 25.1.1, инв.№89553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Регулятор Р 25.1.1, инв.№89554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Уравномер</w:t>
            </w:r>
            <w:proofErr w:type="spellEnd"/>
            <w:r w:rsidRPr="00BA2EFA">
              <w:rPr>
                <w:rFonts w:ascii="Times New Roman" w:eastAsia="Times New Roman" w:hAnsi="Times New Roman" w:cs="Times New Roman"/>
                <w:sz w:val="18"/>
                <w:szCs w:val="18"/>
                <w:lang w:eastAsia="ar-SA"/>
              </w:rPr>
              <w:t xml:space="preserve"> БАРС радиоволновый, инв.№93616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МЭО-250/63-0,25-И-99, инв.№90644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МЭО-250/63-0,25-И-99, инв.№90645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159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МЭО-250/63-0,25-И-99, инв.№90647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160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МЭО-250/63-0,25-И-99, инв.№90648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МЭО-250/63-0,25-И-99, инв.№90649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2-001, инв.№93061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2-001, инв.№93062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Уравномер</w:t>
            </w:r>
            <w:proofErr w:type="spellEnd"/>
            <w:r w:rsidRPr="00BA2EFA">
              <w:rPr>
                <w:rFonts w:ascii="Times New Roman" w:eastAsia="Times New Roman" w:hAnsi="Times New Roman" w:cs="Times New Roman"/>
                <w:sz w:val="18"/>
                <w:szCs w:val="18"/>
                <w:lang w:eastAsia="ar-SA"/>
              </w:rPr>
              <w:t xml:space="preserve"> БАРС радиоволновый, инв.№93613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Уравномер</w:t>
            </w:r>
            <w:proofErr w:type="spellEnd"/>
            <w:r w:rsidRPr="00BA2EFA">
              <w:rPr>
                <w:rFonts w:ascii="Times New Roman" w:eastAsia="Times New Roman" w:hAnsi="Times New Roman" w:cs="Times New Roman"/>
                <w:sz w:val="18"/>
                <w:szCs w:val="18"/>
                <w:lang w:eastAsia="ar-SA"/>
              </w:rPr>
              <w:t xml:space="preserve"> БАРС радиоволновый, инв.№93615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Исполнительный механизм МЭО-100/</w:t>
            </w:r>
            <w:proofErr w:type="gramStart"/>
            <w:r w:rsidRPr="00BA2EFA">
              <w:rPr>
                <w:rFonts w:ascii="Times New Roman" w:eastAsia="Times New Roman" w:hAnsi="Times New Roman" w:cs="Times New Roman"/>
                <w:sz w:val="18"/>
                <w:szCs w:val="18"/>
                <w:lang w:eastAsia="ar-SA"/>
              </w:rPr>
              <w:t>63.,</w:t>
            </w:r>
            <w:proofErr w:type="gramEnd"/>
            <w:r w:rsidRPr="00BA2EFA">
              <w:rPr>
                <w:rFonts w:ascii="Times New Roman" w:eastAsia="Times New Roman" w:hAnsi="Times New Roman" w:cs="Times New Roman"/>
                <w:sz w:val="18"/>
                <w:szCs w:val="18"/>
                <w:lang w:eastAsia="ar-SA"/>
              </w:rPr>
              <w:t xml:space="preserve"> инв.№93839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Исполнительный механизм МЭО-100/</w:t>
            </w:r>
            <w:proofErr w:type="gramStart"/>
            <w:r w:rsidRPr="00BA2EFA">
              <w:rPr>
                <w:rFonts w:ascii="Times New Roman" w:eastAsia="Times New Roman" w:hAnsi="Times New Roman" w:cs="Times New Roman"/>
                <w:sz w:val="18"/>
                <w:szCs w:val="18"/>
                <w:lang w:eastAsia="ar-SA"/>
              </w:rPr>
              <w:t>63.,</w:t>
            </w:r>
            <w:proofErr w:type="gramEnd"/>
            <w:r w:rsidRPr="00BA2EFA">
              <w:rPr>
                <w:rFonts w:ascii="Times New Roman" w:eastAsia="Times New Roman" w:hAnsi="Times New Roman" w:cs="Times New Roman"/>
                <w:sz w:val="18"/>
                <w:szCs w:val="18"/>
                <w:lang w:eastAsia="ar-SA"/>
              </w:rPr>
              <w:t xml:space="preserve"> инв.№93842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Исполнительный механизм МЭО-100/</w:t>
            </w:r>
            <w:proofErr w:type="gramStart"/>
            <w:r w:rsidRPr="00BA2EFA">
              <w:rPr>
                <w:rFonts w:ascii="Times New Roman" w:eastAsia="Times New Roman" w:hAnsi="Times New Roman" w:cs="Times New Roman"/>
                <w:sz w:val="18"/>
                <w:szCs w:val="18"/>
                <w:lang w:eastAsia="ar-SA"/>
              </w:rPr>
              <w:t>63.,</w:t>
            </w:r>
            <w:proofErr w:type="gramEnd"/>
            <w:r w:rsidRPr="00BA2EFA">
              <w:rPr>
                <w:rFonts w:ascii="Times New Roman" w:eastAsia="Times New Roman" w:hAnsi="Times New Roman" w:cs="Times New Roman"/>
                <w:sz w:val="18"/>
                <w:szCs w:val="18"/>
                <w:lang w:eastAsia="ar-SA"/>
              </w:rPr>
              <w:t xml:space="preserve"> инв.№93843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169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Исполнительный механизм МЭО-100/</w:t>
            </w:r>
            <w:proofErr w:type="gramStart"/>
            <w:r w:rsidRPr="00BA2EFA">
              <w:rPr>
                <w:rFonts w:ascii="Times New Roman" w:eastAsia="Times New Roman" w:hAnsi="Times New Roman" w:cs="Times New Roman"/>
                <w:sz w:val="18"/>
                <w:szCs w:val="18"/>
                <w:lang w:eastAsia="ar-SA"/>
              </w:rPr>
              <w:t>63.,</w:t>
            </w:r>
            <w:proofErr w:type="gramEnd"/>
            <w:r w:rsidRPr="00BA2EFA">
              <w:rPr>
                <w:rFonts w:ascii="Times New Roman" w:eastAsia="Times New Roman" w:hAnsi="Times New Roman" w:cs="Times New Roman"/>
                <w:sz w:val="18"/>
                <w:szCs w:val="18"/>
                <w:lang w:eastAsia="ar-SA"/>
              </w:rPr>
              <w:t xml:space="preserve"> инв.№93844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контроля факела Ф 34.2, инв.№93846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контроля факела Ф 34.2, инв.№93847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контроля факела Ф 34.2, инв.№93848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РП-160М1-67, инв.№93875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РП-160М1-67, инв.№93876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РП-160М1-67, инв.№93877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РП-160М1-67, инв.№93878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Система измерения температуры дымовых газов, инв.№16704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Аппаратура регулирования котла автоматическая, инв.№28195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179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котла сПТВМ-50 ст.7 ЦК инв.№86229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котла сПТВМ-50 ст.8 ЦК, инв.№86230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ДКВр-10/13 ст.5 ЦК, инв.№86260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 xml:space="preserve">      182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деаэратора № 2 ЦК, инв.№86261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деаэратора № 2 ЦК, инв.№86262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деаэратора № 2 ЦК, инв.№86263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пароводяных и водяных теплообменников ЦК, инв.№86282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Узел коммерческого учета тепловой энергии теплосети ЦК-</w:t>
            </w:r>
            <w:proofErr w:type="spellStart"/>
            <w:r w:rsidRPr="00BA2EFA">
              <w:rPr>
                <w:rFonts w:ascii="Times New Roman" w:eastAsia="Times New Roman" w:hAnsi="Times New Roman" w:cs="Times New Roman"/>
                <w:sz w:val="18"/>
                <w:szCs w:val="18"/>
                <w:lang w:eastAsia="ar-SA"/>
              </w:rPr>
              <w:t>п.Никель</w:t>
            </w:r>
            <w:proofErr w:type="spellEnd"/>
            <w:r w:rsidRPr="00BA2EFA">
              <w:rPr>
                <w:rFonts w:ascii="Times New Roman" w:eastAsia="Times New Roman" w:hAnsi="Times New Roman" w:cs="Times New Roman"/>
                <w:sz w:val="18"/>
                <w:szCs w:val="18"/>
                <w:lang w:eastAsia="ar-SA"/>
              </w:rPr>
              <w:t xml:space="preserve"> ГВС, инв.№86351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Узел коммерческого учета тепловой энергии теплосети ЦК-1 зона, инв.№86352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Узел коммерческого учета тепловой энергии теплосети ЦК-2 зона, инв.№86353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189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Узел коммерческого учета тепловой энергии теплосети ЦК-3,4 зона, инв.№86354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w:t>
            </w:r>
            <w:proofErr w:type="spellStart"/>
            <w:r w:rsidRPr="00BA2EFA">
              <w:rPr>
                <w:rFonts w:ascii="Times New Roman" w:eastAsia="Times New Roman" w:hAnsi="Times New Roman" w:cs="Times New Roman"/>
                <w:sz w:val="18"/>
                <w:szCs w:val="18"/>
                <w:lang w:eastAsia="ar-SA"/>
              </w:rPr>
              <w:t>хозпитьевой</w:t>
            </w:r>
            <w:proofErr w:type="spellEnd"/>
            <w:r w:rsidRPr="00BA2EFA">
              <w:rPr>
                <w:rFonts w:ascii="Times New Roman" w:eastAsia="Times New Roman" w:hAnsi="Times New Roman" w:cs="Times New Roman"/>
                <w:sz w:val="18"/>
                <w:szCs w:val="18"/>
                <w:lang w:eastAsia="ar-SA"/>
              </w:rPr>
              <w:t xml:space="preserve"> воды, инв.№86357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тепловой энергии теплосети ЦК- </w:t>
            </w:r>
            <w:proofErr w:type="spellStart"/>
            <w:r w:rsidRPr="00BA2EFA">
              <w:rPr>
                <w:rFonts w:ascii="Times New Roman" w:eastAsia="Times New Roman" w:hAnsi="Times New Roman" w:cs="Times New Roman"/>
                <w:sz w:val="18"/>
                <w:szCs w:val="18"/>
                <w:lang w:eastAsia="ar-SA"/>
              </w:rPr>
              <w:t>промплощадка</w:t>
            </w:r>
            <w:proofErr w:type="spellEnd"/>
            <w:r w:rsidRPr="00BA2EFA">
              <w:rPr>
                <w:rFonts w:ascii="Times New Roman" w:eastAsia="Times New Roman" w:hAnsi="Times New Roman" w:cs="Times New Roman"/>
                <w:sz w:val="18"/>
                <w:szCs w:val="18"/>
                <w:lang w:eastAsia="ar-SA"/>
              </w:rPr>
              <w:t>, инв.№86358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w:t>
            </w:r>
            <w:proofErr w:type="spellStart"/>
            <w:r w:rsidRPr="00BA2EFA">
              <w:rPr>
                <w:rFonts w:ascii="Times New Roman" w:eastAsia="Times New Roman" w:hAnsi="Times New Roman" w:cs="Times New Roman"/>
                <w:sz w:val="18"/>
                <w:szCs w:val="18"/>
                <w:lang w:eastAsia="ar-SA"/>
              </w:rPr>
              <w:t>хозпитьевой</w:t>
            </w:r>
            <w:proofErr w:type="spellEnd"/>
            <w:r w:rsidRPr="00BA2EFA">
              <w:rPr>
                <w:rFonts w:ascii="Times New Roman" w:eastAsia="Times New Roman" w:hAnsi="Times New Roman" w:cs="Times New Roman"/>
                <w:sz w:val="18"/>
                <w:szCs w:val="18"/>
                <w:lang w:eastAsia="ar-SA"/>
              </w:rPr>
              <w:t xml:space="preserve"> воды ЦК с.ул.Советская,1, инв.№86359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w:t>
            </w:r>
            <w:proofErr w:type="spellStart"/>
            <w:r w:rsidRPr="00BA2EFA">
              <w:rPr>
                <w:rFonts w:ascii="Times New Roman" w:eastAsia="Times New Roman" w:hAnsi="Times New Roman" w:cs="Times New Roman"/>
                <w:sz w:val="18"/>
                <w:szCs w:val="18"/>
                <w:lang w:eastAsia="ar-SA"/>
              </w:rPr>
              <w:t>хозпитьевой</w:t>
            </w:r>
            <w:proofErr w:type="spellEnd"/>
            <w:r w:rsidRPr="00BA2EFA">
              <w:rPr>
                <w:rFonts w:ascii="Times New Roman" w:eastAsia="Times New Roman" w:hAnsi="Times New Roman" w:cs="Times New Roman"/>
                <w:sz w:val="18"/>
                <w:szCs w:val="18"/>
                <w:lang w:eastAsia="ar-SA"/>
              </w:rPr>
              <w:t xml:space="preserve"> воды ЦК с.ул.Советская,2, инв.№86360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194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w:t>
            </w:r>
            <w:proofErr w:type="spellStart"/>
            <w:r w:rsidRPr="00BA2EFA">
              <w:rPr>
                <w:rFonts w:ascii="Times New Roman" w:eastAsia="Times New Roman" w:hAnsi="Times New Roman" w:cs="Times New Roman"/>
                <w:sz w:val="18"/>
                <w:szCs w:val="18"/>
                <w:lang w:eastAsia="ar-SA"/>
              </w:rPr>
              <w:t>хозпитьевой</w:t>
            </w:r>
            <w:proofErr w:type="spellEnd"/>
            <w:r w:rsidRPr="00BA2EFA">
              <w:rPr>
                <w:rFonts w:ascii="Times New Roman" w:eastAsia="Times New Roman" w:hAnsi="Times New Roman" w:cs="Times New Roman"/>
                <w:sz w:val="18"/>
                <w:szCs w:val="18"/>
                <w:lang w:eastAsia="ar-SA"/>
              </w:rPr>
              <w:t xml:space="preserve"> воды ЦК с.ул.Мира,1, инв.№86361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Узел коммерческого учета </w:t>
            </w:r>
            <w:proofErr w:type="spellStart"/>
            <w:r w:rsidRPr="00BA2EFA">
              <w:rPr>
                <w:rFonts w:ascii="Times New Roman" w:eastAsia="Times New Roman" w:hAnsi="Times New Roman" w:cs="Times New Roman"/>
                <w:sz w:val="18"/>
                <w:szCs w:val="18"/>
                <w:lang w:eastAsia="ar-SA"/>
              </w:rPr>
              <w:t>хозпитьевой</w:t>
            </w:r>
            <w:proofErr w:type="spellEnd"/>
            <w:r w:rsidRPr="00BA2EFA">
              <w:rPr>
                <w:rFonts w:ascii="Times New Roman" w:eastAsia="Times New Roman" w:hAnsi="Times New Roman" w:cs="Times New Roman"/>
                <w:sz w:val="18"/>
                <w:szCs w:val="18"/>
                <w:lang w:eastAsia="ar-SA"/>
              </w:rPr>
              <w:t xml:space="preserve"> воды ЦК с.ул.Мира,2, инв.№86362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котла КВГМ-50 ст.9 ЦК, инв.№86380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ДКВр-10/13 ст.4 ЦК, инв.№86381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ДКВр-10/13 ст.6 ЦК, инв.№86382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199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ДКВр-6,5/13 ст.1 ЦК, инв.№86384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ДКВр-6,5/13 ст.2 ЦК, инв.№86385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котлоагрегата</w:t>
            </w:r>
            <w:proofErr w:type="spellEnd"/>
            <w:r w:rsidRPr="00BA2EFA">
              <w:rPr>
                <w:rFonts w:ascii="Times New Roman" w:eastAsia="Times New Roman" w:hAnsi="Times New Roman" w:cs="Times New Roman"/>
                <w:sz w:val="18"/>
                <w:szCs w:val="18"/>
                <w:lang w:eastAsia="ar-SA"/>
              </w:rPr>
              <w:t xml:space="preserve"> ДКВр-6,5/13 ст.3ЦК, инв.№86386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расходного склада мазута, инв.№86682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расходного склада мазута, инв.№86683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химподготовки</w:t>
            </w:r>
            <w:proofErr w:type="spellEnd"/>
            <w:r w:rsidRPr="00BA2EFA">
              <w:rPr>
                <w:rFonts w:ascii="Times New Roman" w:eastAsia="Times New Roman" w:hAnsi="Times New Roman" w:cs="Times New Roman"/>
                <w:sz w:val="18"/>
                <w:szCs w:val="18"/>
                <w:lang w:eastAsia="ar-SA"/>
              </w:rPr>
              <w:t>, инв.№86695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конденсатного бака, инв.№86701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зон отопления </w:t>
            </w:r>
            <w:proofErr w:type="spellStart"/>
            <w:r w:rsidRPr="00BA2EFA">
              <w:rPr>
                <w:rFonts w:ascii="Times New Roman" w:eastAsia="Times New Roman" w:hAnsi="Times New Roman" w:cs="Times New Roman"/>
                <w:sz w:val="18"/>
                <w:szCs w:val="18"/>
                <w:lang w:eastAsia="ar-SA"/>
              </w:rPr>
              <w:t>п.Никель</w:t>
            </w:r>
            <w:proofErr w:type="spellEnd"/>
            <w:r w:rsidRPr="00BA2EFA">
              <w:rPr>
                <w:rFonts w:ascii="Times New Roman" w:eastAsia="Times New Roman" w:hAnsi="Times New Roman" w:cs="Times New Roman"/>
                <w:sz w:val="18"/>
                <w:szCs w:val="18"/>
                <w:lang w:eastAsia="ar-SA"/>
              </w:rPr>
              <w:t>, инв.№86703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теплоснабжения площадки, инв.№86704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дымовой трубы № 1, инв.№86706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209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Система </w:t>
            </w:r>
            <w:proofErr w:type="spellStart"/>
            <w:r w:rsidRPr="00BA2EFA">
              <w:rPr>
                <w:rFonts w:ascii="Times New Roman" w:eastAsia="Times New Roman" w:hAnsi="Times New Roman" w:cs="Times New Roman"/>
                <w:sz w:val="18"/>
                <w:szCs w:val="18"/>
                <w:lang w:eastAsia="ar-SA"/>
              </w:rPr>
              <w:t>КИПиА</w:t>
            </w:r>
            <w:proofErr w:type="spellEnd"/>
            <w:r w:rsidRPr="00BA2EFA">
              <w:rPr>
                <w:rFonts w:ascii="Times New Roman" w:eastAsia="Times New Roman" w:hAnsi="Times New Roman" w:cs="Times New Roman"/>
                <w:sz w:val="18"/>
                <w:szCs w:val="18"/>
                <w:lang w:eastAsia="ar-SA"/>
              </w:rPr>
              <w:t xml:space="preserve"> баков аккумуляторов ЦК, инв.№86712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Дистанционный указатель положения, инв.№06474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Дистанционный указатель положения, инв.№06476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инв.№93849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инв.№93859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219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инв.№93860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инв.№93862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Преобразователь разности давления, инв.№93863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2-004, инв.№93866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2-004, инв.№93867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2-004, инв.№93870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регистрирующий КСД 2-004, инв.№93871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226</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вторичный КСД 2-056, инв.№93881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227</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вторичный КСД 2-056, инв.№93882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228</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Прибор вторичный КСД 2-056, инв.№93883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229</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мазутный 2.3 ПТ-12.5/2.5, инв.№87469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230</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Грязевик инерционно-гравитационный ГИК-700, инв.№87755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231</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Грязевик инерционно-гравитационный ГИК-1000, инв.№87756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232</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Водоподогреватель</w:t>
            </w:r>
            <w:proofErr w:type="spellEnd"/>
            <w:r w:rsidRPr="00BA2EFA">
              <w:rPr>
                <w:rFonts w:ascii="Times New Roman" w:eastAsia="Times New Roman" w:hAnsi="Times New Roman" w:cs="Times New Roman"/>
                <w:sz w:val="18"/>
                <w:szCs w:val="18"/>
                <w:lang w:eastAsia="ar-SA"/>
              </w:rPr>
              <w:t xml:space="preserve"> ППРУ-630, инв.№87757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233</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Водоподогреватель</w:t>
            </w:r>
            <w:proofErr w:type="spellEnd"/>
            <w:r w:rsidRPr="00BA2EFA">
              <w:rPr>
                <w:rFonts w:ascii="Times New Roman" w:eastAsia="Times New Roman" w:hAnsi="Times New Roman" w:cs="Times New Roman"/>
                <w:sz w:val="18"/>
                <w:szCs w:val="18"/>
                <w:lang w:eastAsia="ar-SA"/>
              </w:rPr>
              <w:t xml:space="preserve"> ППРУ-630, инв.№87758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234</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Водоподогреватель</w:t>
            </w:r>
            <w:proofErr w:type="spellEnd"/>
            <w:r w:rsidRPr="00BA2EFA">
              <w:rPr>
                <w:rFonts w:ascii="Times New Roman" w:eastAsia="Times New Roman" w:hAnsi="Times New Roman" w:cs="Times New Roman"/>
                <w:sz w:val="18"/>
                <w:szCs w:val="18"/>
                <w:lang w:eastAsia="ar-SA"/>
              </w:rPr>
              <w:t xml:space="preserve"> ППРУ-630, инв.№87759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235</w:t>
            </w:r>
          </w:p>
        </w:tc>
        <w:tc>
          <w:tcPr>
            <w:tcW w:w="4367" w:type="dxa"/>
            <w:tcBorders>
              <w:top w:val="nil"/>
              <w:left w:val="single" w:sz="4" w:space="0" w:color="auto"/>
              <w:bottom w:val="single" w:sz="4" w:space="0" w:color="auto"/>
              <w:right w:val="single" w:sz="4" w:space="0" w:color="auto"/>
            </w:tcBorders>
            <w:shd w:val="clear" w:color="auto" w:fill="auto"/>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Насос 1Д 315-71а с/</w:t>
            </w:r>
            <w:proofErr w:type="spellStart"/>
            <w:r w:rsidRPr="00BA2EFA">
              <w:rPr>
                <w:rFonts w:ascii="Times New Roman" w:eastAsia="Times New Roman" w:hAnsi="Times New Roman" w:cs="Times New Roman"/>
                <w:sz w:val="18"/>
                <w:szCs w:val="18"/>
                <w:lang w:eastAsia="ar-SA"/>
              </w:rPr>
              <w:t>дв</w:t>
            </w:r>
            <w:proofErr w:type="spellEnd"/>
            <w:r w:rsidRPr="00BA2EFA">
              <w:rPr>
                <w:rFonts w:ascii="Times New Roman" w:eastAsia="Times New Roman" w:hAnsi="Times New Roman" w:cs="Times New Roman"/>
                <w:sz w:val="18"/>
                <w:szCs w:val="18"/>
                <w:lang w:eastAsia="ar-SA"/>
              </w:rPr>
              <w:t xml:space="preserve"> 90 кВт, инв.№</w:t>
            </w:r>
            <w:r w:rsidRPr="00BA2EFA">
              <w:rPr>
                <w:rFonts w:ascii="Times New Roman" w:eastAsia="Times New Roman" w:hAnsi="Times New Roman" w:cs="Times New Roman"/>
                <w:color w:val="000000"/>
                <w:sz w:val="18"/>
                <w:szCs w:val="18"/>
                <w:lang w:eastAsia="ar-SA"/>
              </w:rPr>
              <w:t>000000464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236</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Автомат </w:t>
            </w:r>
            <w:proofErr w:type="spellStart"/>
            <w:r w:rsidRPr="00BA2EFA">
              <w:rPr>
                <w:rFonts w:ascii="Times New Roman" w:eastAsia="Times New Roman" w:hAnsi="Times New Roman" w:cs="Times New Roman"/>
                <w:sz w:val="18"/>
                <w:szCs w:val="18"/>
                <w:lang w:eastAsia="ar-SA"/>
              </w:rPr>
              <w:t>газводы</w:t>
            </w:r>
            <w:proofErr w:type="spellEnd"/>
            <w:r w:rsidRPr="00BA2EFA">
              <w:rPr>
                <w:rFonts w:ascii="Times New Roman" w:eastAsia="Times New Roman" w:hAnsi="Times New Roman" w:cs="Times New Roman"/>
                <w:sz w:val="18"/>
                <w:szCs w:val="18"/>
                <w:lang w:eastAsia="ar-SA"/>
              </w:rPr>
              <w:t>, инв.№ 57744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237</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Весы электронные ВЛ-224, инв.№</w:t>
            </w:r>
            <w:r w:rsidRPr="00BA2EFA">
              <w:rPr>
                <w:rFonts w:ascii="Times New Roman" w:eastAsia="Times New Roman" w:hAnsi="Times New Roman" w:cs="Times New Roman"/>
                <w:color w:val="000000"/>
                <w:sz w:val="18"/>
                <w:szCs w:val="18"/>
                <w:lang w:eastAsia="ar-SA"/>
              </w:rPr>
              <w:t>000000641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238</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Выпрямитель ВД-502, инв.№ 50159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239</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Кран-балка </w:t>
            </w:r>
            <w:proofErr w:type="spellStart"/>
            <w:proofErr w:type="gramStart"/>
            <w:r w:rsidRPr="00BA2EFA">
              <w:rPr>
                <w:rFonts w:ascii="Times New Roman" w:eastAsia="Times New Roman" w:hAnsi="Times New Roman" w:cs="Times New Roman"/>
                <w:sz w:val="18"/>
                <w:szCs w:val="18"/>
                <w:lang w:eastAsia="ar-SA"/>
              </w:rPr>
              <w:t>подвесная,инв</w:t>
            </w:r>
            <w:proofErr w:type="spellEnd"/>
            <w:r w:rsidRPr="00BA2EFA">
              <w:rPr>
                <w:rFonts w:ascii="Times New Roman" w:eastAsia="Times New Roman" w:hAnsi="Times New Roman" w:cs="Times New Roman"/>
                <w:sz w:val="18"/>
                <w:szCs w:val="18"/>
                <w:lang w:eastAsia="ar-SA"/>
              </w:rPr>
              <w:t>.</w:t>
            </w:r>
            <w:proofErr w:type="gramEnd"/>
            <w:r w:rsidRPr="00BA2EFA">
              <w:rPr>
                <w:rFonts w:ascii="Times New Roman" w:eastAsia="Times New Roman" w:hAnsi="Times New Roman" w:cs="Times New Roman"/>
                <w:sz w:val="18"/>
                <w:szCs w:val="18"/>
                <w:lang w:eastAsia="ar-SA"/>
              </w:rPr>
              <w:t>№ 50104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240</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Кран-балка </w:t>
            </w:r>
            <w:proofErr w:type="spellStart"/>
            <w:proofErr w:type="gramStart"/>
            <w:r w:rsidRPr="00BA2EFA">
              <w:rPr>
                <w:rFonts w:ascii="Times New Roman" w:eastAsia="Times New Roman" w:hAnsi="Times New Roman" w:cs="Times New Roman"/>
                <w:sz w:val="18"/>
                <w:szCs w:val="18"/>
                <w:lang w:eastAsia="ar-SA"/>
              </w:rPr>
              <w:t>подвесная,инв</w:t>
            </w:r>
            <w:proofErr w:type="spellEnd"/>
            <w:r w:rsidRPr="00BA2EFA">
              <w:rPr>
                <w:rFonts w:ascii="Times New Roman" w:eastAsia="Times New Roman" w:hAnsi="Times New Roman" w:cs="Times New Roman"/>
                <w:sz w:val="18"/>
                <w:szCs w:val="18"/>
                <w:lang w:eastAsia="ar-SA"/>
              </w:rPr>
              <w:t>.</w:t>
            </w:r>
            <w:proofErr w:type="gramEnd"/>
            <w:r w:rsidRPr="00BA2EFA">
              <w:rPr>
                <w:rFonts w:ascii="Times New Roman" w:eastAsia="Times New Roman" w:hAnsi="Times New Roman" w:cs="Times New Roman"/>
                <w:sz w:val="18"/>
                <w:szCs w:val="18"/>
                <w:lang w:eastAsia="ar-SA"/>
              </w:rPr>
              <w:t>№ 50105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241</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Кран-балка </w:t>
            </w:r>
            <w:proofErr w:type="spellStart"/>
            <w:proofErr w:type="gramStart"/>
            <w:r w:rsidRPr="00BA2EFA">
              <w:rPr>
                <w:rFonts w:ascii="Times New Roman" w:eastAsia="Times New Roman" w:hAnsi="Times New Roman" w:cs="Times New Roman"/>
                <w:sz w:val="18"/>
                <w:szCs w:val="18"/>
                <w:lang w:eastAsia="ar-SA"/>
              </w:rPr>
              <w:t>подвесная,инв</w:t>
            </w:r>
            <w:proofErr w:type="spellEnd"/>
            <w:r w:rsidRPr="00BA2EFA">
              <w:rPr>
                <w:rFonts w:ascii="Times New Roman" w:eastAsia="Times New Roman" w:hAnsi="Times New Roman" w:cs="Times New Roman"/>
                <w:sz w:val="18"/>
                <w:szCs w:val="18"/>
                <w:lang w:eastAsia="ar-SA"/>
              </w:rPr>
              <w:t>.</w:t>
            </w:r>
            <w:proofErr w:type="gramEnd"/>
            <w:r w:rsidRPr="00BA2EFA">
              <w:rPr>
                <w:rFonts w:ascii="Times New Roman" w:eastAsia="Times New Roman" w:hAnsi="Times New Roman" w:cs="Times New Roman"/>
                <w:sz w:val="18"/>
                <w:szCs w:val="18"/>
                <w:lang w:eastAsia="ar-SA"/>
              </w:rPr>
              <w:t>№ 50119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242</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Кран-балка </w:t>
            </w:r>
            <w:proofErr w:type="spellStart"/>
            <w:proofErr w:type="gramStart"/>
            <w:r w:rsidRPr="00BA2EFA">
              <w:rPr>
                <w:rFonts w:ascii="Times New Roman" w:eastAsia="Times New Roman" w:hAnsi="Times New Roman" w:cs="Times New Roman"/>
                <w:sz w:val="18"/>
                <w:szCs w:val="18"/>
                <w:lang w:eastAsia="ar-SA"/>
              </w:rPr>
              <w:t>подвесная,инв</w:t>
            </w:r>
            <w:proofErr w:type="spellEnd"/>
            <w:r w:rsidRPr="00BA2EFA">
              <w:rPr>
                <w:rFonts w:ascii="Times New Roman" w:eastAsia="Times New Roman" w:hAnsi="Times New Roman" w:cs="Times New Roman"/>
                <w:sz w:val="18"/>
                <w:szCs w:val="18"/>
                <w:lang w:eastAsia="ar-SA"/>
              </w:rPr>
              <w:t>.</w:t>
            </w:r>
            <w:proofErr w:type="gramEnd"/>
            <w:r w:rsidRPr="00BA2EFA">
              <w:rPr>
                <w:rFonts w:ascii="Times New Roman" w:eastAsia="Times New Roman" w:hAnsi="Times New Roman" w:cs="Times New Roman"/>
                <w:sz w:val="18"/>
                <w:szCs w:val="18"/>
                <w:lang w:eastAsia="ar-SA"/>
              </w:rPr>
              <w:t>№ 50122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243</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Насос ЦНСГ 60/198 УХП 4 с </w:t>
            </w:r>
            <w:proofErr w:type="spellStart"/>
            <w:r w:rsidRPr="00BA2EFA">
              <w:rPr>
                <w:rFonts w:ascii="Times New Roman" w:eastAsia="Times New Roman" w:hAnsi="Times New Roman" w:cs="Times New Roman"/>
                <w:sz w:val="18"/>
                <w:szCs w:val="18"/>
                <w:lang w:eastAsia="ar-SA"/>
              </w:rPr>
              <w:t>дв</w:t>
            </w:r>
            <w:proofErr w:type="spellEnd"/>
            <w:r w:rsidRPr="00BA2EFA">
              <w:rPr>
                <w:rFonts w:ascii="Times New Roman" w:eastAsia="Times New Roman" w:hAnsi="Times New Roman" w:cs="Times New Roman"/>
                <w:sz w:val="18"/>
                <w:szCs w:val="18"/>
                <w:lang w:eastAsia="ar-SA"/>
              </w:rPr>
              <w:t>. 55/3000, инв.№</w:t>
            </w:r>
            <w:r w:rsidRPr="00BA2EFA">
              <w:rPr>
                <w:rFonts w:ascii="Times New Roman" w:eastAsia="Times New Roman" w:hAnsi="Times New Roman" w:cs="Times New Roman"/>
                <w:color w:val="000000"/>
                <w:sz w:val="18"/>
                <w:szCs w:val="18"/>
                <w:lang w:eastAsia="ar-SA"/>
              </w:rPr>
              <w:t>000000640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244</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Резервуар для мазута, инв.№ 251038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245</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Резервуар металлический для нефтепродуктов, инв.№ 50002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246</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СКС АБК ЭЦ-2, инв.№ 06381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247</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50158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248</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50163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249</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50165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250</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50168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251</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50169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252</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50171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253</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Таль электрическая, инв.№ 64657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254</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Таль электрическая, инв.№ 66091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255</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Тестер БПК АНКАТ, инв.№ 16348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256</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Тоннель теплотехнический проходной ЦК инв.№ 10010110299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257</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инв.№ 50053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 xml:space="preserve">      258</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инв.№ 50054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259</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инв.№ 50107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260</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инв.№ 50108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261</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proofErr w:type="spellStart"/>
            <w:r w:rsidRPr="00BA2EFA">
              <w:rPr>
                <w:rFonts w:ascii="Times New Roman" w:eastAsia="Times New Roman" w:hAnsi="Times New Roman" w:cs="Times New Roman"/>
                <w:sz w:val="18"/>
                <w:szCs w:val="18"/>
                <w:lang w:eastAsia="ar-SA"/>
              </w:rPr>
              <w:t>Трасформатор</w:t>
            </w:r>
            <w:proofErr w:type="spellEnd"/>
            <w:r w:rsidRPr="00BA2EFA">
              <w:rPr>
                <w:rFonts w:ascii="Times New Roman" w:eastAsia="Times New Roman" w:hAnsi="Times New Roman" w:cs="Times New Roman"/>
                <w:sz w:val="18"/>
                <w:szCs w:val="18"/>
                <w:lang w:eastAsia="ar-SA"/>
              </w:rPr>
              <w:t>, инв.№ 50113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lastRenderedPageBreak/>
              <w:t>262</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Установка пожаротушения МПП-</w:t>
            </w:r>
            <w:proofErr w:type="gramStart"/>
            <w:r w:rsidRPr="00BA2EFA">
              <w:rPr>
                <w:rFonts w:ascii="Times New Roman" w:eastAsia="Times New Roman" w:hAnsi="Times New Roman" w:cs="Times New Roman"/>
                <w:sz w:val="18"/>
                <w:szCs w:val="18"/>
                <w:lang w:eastAsia="ar-SA"/>
              </w:rPr>
              <w:t>100  год</w:t>
            </w:r>
            <w:proofErr w:type="gram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xml:space="preserve"> 2005г. инв.56826</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263</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Установка пожаротушения МПП-100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2005г. инв.56827</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264</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 xml:space="preserve">Установка пожаротушения МПП-100 год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2005г. инв.56828</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265</w:t>
            </w:r>
          </w:p>
        </w:tc>
        <w:tc>
          <w:tcPr>
            <w:tcW w:w="4367" w:type="dxa"/>
            <w:tcBorders>
              <w:top w:val="nil"/>
              <w:left w:val="single" w:sz="4" w:space="0" w:color="auto"/>
              <w:bottom w:val="single" w:sz="4" w:space="0" w:color="auto"/>
              <w:right w:val="single" w:sz="4" w:space="0" w:color="auto"/>
            </w:tcBorders>
            <w:shd w:val="clear" w:color="auto" w:fill="auto"/>
            <w:vAlign w:val="center"/>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ar-SA"/>
              </w:rPr>
            </w:pPr>
            <w:r w:rsidRPr="00BA2EFA">
              <w:rPr>
                <w:rFonts w:ascii="Times New Roman" w:eastAsia="Times New Roman" w:hAnsi="Times New Roman" w:cs="Times New Roman"/>
                <w:sz w:val="18"/>
                <w:szCs w:val="18"/>
                <w:lang w:eastAsia="ar-SA"/>
              </w:rPr>
              <w:t>Установка пожаротушения МПП-</w:t>
            </w:r>
            <w:proofErr w:type="gramStart"/>
            <w:r w:rsidRPr="00BA2EFA">
              <w:rPr>
                <w:rFonts w:ascii="Times New Roman" w:eastAsia="Times New Roman" w:hAnsi="Times New Roman" w:cs="Times New Roman"/>
                <w:sz w:val="18"/>
                <w:szCs w:val="18"/>
                <w:lang w:eastAsia="ar-SA"/>
              </w:rPr>
              <w:t>100  год</w:t>
            </w:r>
            <w:proofErr w:type="gramEnd"/>
            <w:r w:rsidRPr="00BA2EFA">
              <w:rPr>
                <w:rFonts w:ascii="Times New Roman" w:eastAsia="Times New Roman" w:hAnsi="Times New Roman" w:cs="Times New Roman"/>
                <w:sz w:val="18"/>
                <w:szCs w:val="18"/>
                <w:lang w:eastAsia="ar-SA"/>
              </w:rPr>
              <w:t xml:space="preserve"> </w:t>
            </w:r>
            <w:proofErr w:type="spellStart"/>
            <w:r w:rsidRPr="00BA2EFA">
              <w:rPr>
                <w:rFonts w:ascii="Times New Roman" w:eastAsia="Times New Roman" w:hAnsi="Times New Roman" w:cs="Times New Roman"/>
                <w:sz w:val="18"/>
                <w:szCs w:val="18"/>
                <w:lang w:eastAsia="ar-SA"/>
              </w:rPr>
              <w:t>вып</w:t>
            </w:r>
            <w:proofErr w:type="spellEnd"/>
            <w:r w:rsidRPr="00BA2EFA">
              <w:rPr>
                <w:rFonts w:ascii="Times New Roman" w:eastAsia="Times New Roman" w:hAnsi="Times New Roman" w:cs="Times New Roman"/>
                <w:sz w:val="18"/>
                <w:szCs w:val="18"/>
                <w:lang w:eastAsia="ar-SA"/>
              </w:rPr>
              <w:t>. 2005г. инв.56829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266</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Котел паровой (водогрейный), предназначен для выработки пара (горячей воды), инв.№</w:t>
            </w:r>
            <w:r w:rsidRPr="00BA2EFA">
              <w:rPr>
                <w:rFonts w:ascii="Times New Roman" w:eastAsia="Times New Roman" w:hAnsi="Times New Roman" w:cs="Times New Roman"/>
                <w:sz w:val="18"/>
                <w:szCs w:val="18"/>
                <w:lang w:eastAsia="ar-SA"/>
              </w:rPr>
              <w:t>110134000000110</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267</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Генератор бензиновый сварочный FUBAG WS230 DC ES, инв. № 279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268</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Насос А1 3В 16/25-8/25Б 15кВт, инв. № 352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269</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Трансформатор ТМГ 1000/6/0,4 У/Ун-0 У1(К), инв. № 289</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270</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Контрольно-пропускной пункт с проходной 240*600*250</w:t>
            </w:r>
            <w:r w:rsidRPr="00BA2EFA">
              <w:rPr>
                <w:rFonts w:ascii="Times New Roman" w:eastAsia="Times New Roman" w:hAnsi="Times New Roman" w:cs="Times New Roman"/>
                <w:sz w:val="18"/>
                <w:szCs w:val="18"/>
                <w:lang w:eastAsia="ru-RU"/>
              </w:rPr>
              <w:t>, инв. № 911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271</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proofErr w:type="spellStart"/>
            <w:r w:rsidRPr="00BA2EFA">
              <w:rPr>
                <w:rFonts w:ascii="Times New Roman" w:eastAsia="Times New Roman" w:hAnsi="Times New Roman" w:cs="Times New Roman"/>
                <w:color w:val="000000"/>
                <w:sz w:val="18"/>
                <w:szCs w:val="18"/>
                <w:lang w:eastAsia="ru-RU"/>
              </w:rPr>
              <w:t>Метран</w:t>
            </w:r>
            <w:proofErr w:type="spellEnd"/>
            <w:r w:rsidRPr="00BA2EFA">
              <w:rPr>
                <w:rFonts w:ascii="Times New Roman" w:eastAsia="Times New Roman" w:hAnsi="Times New Roman" w:cs="Times New Roman"/>
                <w:color w:val="000000"/>
                <w:sz w:val="18"/>
                <w:szCs w:val="18"/>
                <w:lang w:eastAsia="ru-RU"/>
              </w:rPr>
              <w:t xml:space="preserve"> 150</w:t>
            </w:r>
            <w:r w:rsidRPr="00BA2EFA">
              <w:rPr>
                <w:rFonts w:ascii="Times New Roman" w:eastAsia="Times New Roman" w:hAnsi="Times New Roman" w:cs="Times New Roman"/>
                <w:sz w:val="18"/>
                <w:szCs w:val="18"/>
                <w:lang w:eastAsia="ru-RU"/>
              </w:rPr>
              <w:t>, инв. № 985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272</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Молоток отбойный 2000Вт 28,6</w:t>
            </w:r>
            <w:proofErr w:type="gramStart"/>
            <w:r w:rsidRPr="00BA2EFA">
              <w:rPr>
                <w:rFonts w:ascii="Times New Roman" w:eastAsia="Times New Roman" w:hAnsi="Times New Roman" w:cs="Times New Roman"/>
                <w:color w:val="000000"/>
                <w:sz w:val="18"/>
                <w:szCs w:val="18"/>
                <w:lang w:eastAsia="ru-RU"/>
              </w:rPr>
              <w:t>мм</w:t>
            </w:r>
            <w:r w:rsidRPr="00BA2EFA">
              <w:rPr>
                <w:rFonts w:ascii="Times New Roman" w:eastAsia="Times New Roman" w:hAnsi="Times New Roman" w:cs="Times New Roman"/>
                <w:sz w:val="18"/>
                <w:szCs w:val="18"/>
                <w:lang w:eastAsia="ru-RU"/>
              </w:rPr>
              <w:t xml:space="preserve"> ,</w:t>
            </w:r>
            <w:proofErr w:type="gramEnd"/>
            <w:r w:rsidRPr="00BA2EFA">
              <w:rPr>
                <w:rFonts w:ascii="Times New Roman" w:eastAsia="Times New Roman" w:hAnsi="Times New Roman" w:cs="Times New Roman"/>
                <w:sz w:val="18"/>
                <w:szCs w:val="18"/>
                <w:lang w:eastAsia="ru-RU"/>
              </w:rPr>
              <w:t xml:space="preserve"> инв. № 975</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273</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 xml:space="preserve">Насос мазутный A1 3B16/25-8/25Б эл </w:t>
            </w:r>
            <w:proofErr w:type="spellStart"/>
            <w:r w:rsidRPr="00BA2EFA">
              <w:rPr>
                <w:rFonts w:ascii="Times New Roman" w:eastAsia="Times New Roman" w:hAnsi="Times New Roman" w:cs="Times New Roman"/>
                <w:color w:val="000000"/>
                <w:sz w:val="18"/>
                <w:szCs w:val="18"/>
                <w:lang w:eastAsia="ru-RU"/>
              </w:rPr>
              <w:t>двиг</w:t>
            </w:r>
            <w:proofErr w:type="spellEnd"/>
            <w:r w:rsidRPr="00BA2EFA">
              <w:rPr>
                <w:rFonts w:ascii="Times New Roman" w:eastAsia="Times New Roman" w:hAnsi="Times New Roman" w:cs="Times New Roman"/>
                <w:color w:val="000000"/>
                <w:sz w:val="18"/>
                <w:szCs w:val="18"/>
                <w:lang w:eastAsia="ru-RU"/>
              </w:rPr>
              <w:t xml:space="preserve"> 15</w:t>
            </w:r>
            <w:proofErr w:type="gramStart"/>
            <w:r w:rsidRPr="00BA2EFA">
              <w:rPr>
                <w:rFonts w:ascii="Times New Roman" w:eastAsia="Times New Roman" w:hAnsi="Times New Roman" w:cs="Times New Roman"/>
                <w:color w:val="000000"/>
                <w:sz w:val="18"/>
                <w:szCs w:val="18"/>
                <w:lang w:eastAsia="ru-RU"/>
              </w:rPr>
              <w:t>кВт</w:t>
            </w:r>
            <w:r w:rsidRPr="00BA2EFA">
              <w:rPr>
                <w:rFonts w:ascii="Times New Roman" w:eastAsia="Times New Roman" w:hAnsi="Times New Roman" w:cs="Times New Roman"/>
                <w:sz w:val="18"/>
                <w:szCs w:val="18"/>
                <w:lang w:eastAsia="ru-RU"/>
              </w:rPr>
              <w:t xml:space="preserve"> ,</w:t>
            </w:r>
            <w:proofErr w:type="gramEnd"/>
            <w:r w:rsidRPr="00BA2EFA">
              <w:rPr>
                <w:rFonts w:ascii="Times New Roman" w:eastAsia="Times New Roman" w:hAnsi="Times New Roman" w:cs="Times New Roman"/>
                <w:sz w:val="18"/>
                <w:szCs w:val="18"/>
                <w:lang w:eastAsia="ru-RU"/>
              </w:rPr>
              <w:t xml:space="preserve"> инв. № 912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274</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 xml:space="preserve">Охладитель </w:t>
            </w:r>
            <w:proofErr w:type="spellStart"/>
            <w:r w:rsidRPr="00BA2EFA">
              <w:rPr>
                <w:rFonts w:ascii="Times New Roman" w:eastAsia="Times New Roman" w:hAnsi="Times New Roman" w:cs="Times New Roman"/>
                <w:color w:val="000000"/>
                <w:sz w:val="18"/>
                <w:szCs w:val="18"/>
                <w:lang w:eastAsia="ru-RU"/>
              </w:rPr>
              <w:t>выпара</w:t>
            </w:r>
            <w:proofErr w:type="spellEnd"/>
            <w:r w:rsidRPr="00BA2EFA">
              <w:rPr>
                <w:rFonts w:ascii="Times New Roman" w:eastAsia="Times New Roman" w:hAnsi="Times New Roman" w:cs="Times New Roman"/>
                <w:color w:val="000000"/>
                <w:sz w:val="18"/>
                <w:szCs w:val="18"/>
                <w:lang w:eastAsia="ru-RU"/>
              </w:rPr>
              <w:t xml:space="preserve"> ОВА-2</w:t>
            </w:r>
            <w:r w:rsidRPr="00BA2EFA">
              <w:rPr>
                <w:rFonts w:ascii="Times New Roman" w:eastAsia="Times New Roman" w:hAnsi="Times New Roman" w:cs="Times New Roman"/>
                <w:sz w:val="18"/>
                <w:szCs w:val="18"/>
                <w:lang w:eastAsia="ru-RU"/>
              </w:rPr>
              <w:t>, инв. № 913</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275</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 xml:space="preserve">Электростанция сварочная бензиновая FUBAG WS 230 DC </w:t>
            </w:r>
            <w:proofErr w:type="gramStart"/>
            <w:r w:rsidRPr="00BA2EFA">
              <w:rPr>
                <w:rFonts w:ascii="Times New Roman" w:eastAsia="Times New Roman" w:hAnsi="Times New Roman" w:cs="Times New Roman"/>
                <w:color w:val="000000"/>
                <w:sz w:val="18"/>
                <w:szCs w:val="18"/>
                <w:lang w:eastAsia="ru-RU"/>
              </w:rPr>
              <w:t>ES</w:t>
            </w:r>
            <w:r w:rsidRPr="00BA2EFA">
              <w:rPr>
                <w:rFonts w:ascii="Times New Roman" w:eastAsia="Times New Roman" w:hAnsi="Times New Roman" w:cs="Times New Roman"/>
                <w:sz w:val="18"/>
                <w:szCs w:val="18"/>
                <w:lang w:eastAsia="ru-RU"/>
              </w:rPr>
              <w:t xml:space="preserve"> ,</w:t>
            </w:r>
            <w:proofErr w:type="gramEnd"/>
            <w:r w:rsidRPr="00BA2EFA">
              <w:rPr>
                <w:rFonts w:ascii="Times New Roman" w:eastAsia="Times New Roman" w:hAnsi="Times New Roman" w:cs="Times New Roman"/>
                <w:sz w:val="18"/>
                <w:szCs w:val="18"/>
                <w:lang w:eastAsia="ru-RU"/>
              </w:rPr>
              <w:t xml:space="preserve"> инв. № 984</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276</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proofErr w:type="spellStart"/>
            <w:r w:rsidRPr="00BA2EFA">
              <w:rPr>
                <w:rFonts w:ascii="Times New Roman" w:eastAsia="Times New Roman" w:hAnsi="Times New Roman" w:cs="Times New Roman"/>
                <w:color w:val="000000"/>
                <w:sz w:val="18"/>
                <w:szCs w:val="18"/>
                <w:lang w:eastAsia="ru-RU"/>
              </w:rPr>
              <w:t>Метран</w:t>
            </w:r>
            <w:proofErr w:type="spellEnd"/>
            <w:r w:rsidRPr="00BA2EFA">
              <w:rPr>
                <w:rFonts w:ascii="Times New Roman" w:eastAsia="Times New Roman" w:hAnsi="Times New Roman" w:cs="Times New Roman"/>
                <w:color w:val="000000"/>
                <w:sz w:val="18"/>
                <w:szCs w:val="18"/>
                <w:lang w:eastAsia="ru-RU"/>
              </w:rPr>
              <w:t xml:space="preserve"> </w:t>
            </w:r>
            <w:proofErr w:type="gramStart"/>
            <w:r w:rsidRPr="00BA2EFA">
              <w:rPr>
                <w:rFonts w:ascii="Times New Roman" w:eastAsia="Times New Roman" w:hAnsi="Times New Roman" w:cs="Times New Roman"/>
                <w:color w:val="000000"/>
                <w:sz w:val="18"/>
                <w:szCs w:val="18"/>
                <w:lang w:eastAsia="ru-RU"/>
              </w:rPr>
              <w:t xml:space="preserve">150 </w:t>
            </w:r>
            <w:r w:rsidRPr="00BA2EFA">
              <w:rPr>
                <w:rFonts w:ascii="Times New Roman" w:eastAsia="Times New Roman" w:hAnsi="Times New Roman" w:cs="Times New Roman"/>
                <w:sz w:val="18"/>
                <w:szCs w:val="18"/>
                <w:lang w:eastAsia="ru-RU"/>
              </w:rPr>
              <w:t xml:space="preserve"> ,</w:t>
            </w:r>
            <w:proofErr w:type="gramEnd"/>
            <w:r w:rsidRPr="00BA2EFA">
              <w:rPr>
                <w:rFonts w:ascii="Times New Roman" w:eastAsia="Times New Roman" w:hAnsi="Times New Roman" w:cs="Times New Roman"/>
                <w:sz w:val="18"/>
                <w:szCs w:val="18"/>
                <w:lang w:eastAsia="ru-RU"/>
              </w:rPr>
              <w:t xml:space="preserve"> инв. № 1461</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277</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Насос А1 3В 16/25-22/25Б с рамой и эл/</w:t>
            </w:r>
            <w:proofErr w:type="spellStart"/>
            <w:r w:rsidRPr="00BA2EFA">
              <w:rPr>
                <w:rFonts w:ascii="Times New Roman" w:eastAsia="Times New Roman" w:hAnsi="Times New Roman" w:cs="Times New Roman"/>
                <w:color w:val="000000"/>
                <w:sz w:val="18"/>
                <w:szCs w:val="18"/>
                <w:lang w:eastAsia="ru-RU"/>
              </w:rPr>
              <w:t>дв</w:t>
            </w:r>
            <w:proofErr w:type="spellEnd"/>
            <w:r w:rsidRPr="00BA2EFA">
              <w:rPr>
                <w:rFonts w:ascii="Times New Roman" w:eastAsia="Times New Roman" w:hAnsi="Times New Roman" w:cs="Times New Roman"/>
                <w:sz w:val="18"/>
                <w:szCs w:val="18"/>
                <w:lang w:eastAsia="ru-RU"/>
              </w:rPr>
              <w:t>, инв. № 1462</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r w:rsidR="00BA2EFA" w:rsidRPr="00BA2EFA" w:rsidTr="00BA2EFA">
        <w:trPr>
          <w:trHeight w:val="339"/>
        </w:trPr>
        <w:tc>
          <w:tcPr>
            <w:tcW w:w="582"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jc w:val="center"/>
              <w:rPr>
                <w:rFonts w:ascii="Times New Roman" w:eastAsia="Times New Roman" w:hAnsi="Times New Roman" w:cs="Times New Roman"/>
                <w:sz w:val="18"/>
                <w:szCs w:val="18"/>
                <w:lang w:eastAsia="ru-RU"/>
              </w:rPr>
            </w:pPr>
            <w:r w:rsidRPr="00BA2EFA">
              <w:rPr>
                <w:rFonts w:ascii="Times New Roman" w:eastAsia="Times New Roman" w:hAnsi="Times New Roman" w:cs="Times New Roman"/>
                <w:sz w:val="18"/>
                <w:szCs w:val="18"/>
                <w:lang w:eastAsia="ru-RU"/>
              </w:rPr>
              <w:t>278</w:t>
            </w:r>
          </w:p>
        </w:tc>
        <w:tc>
          <w:tcPr>
            <w:tcW w:w="4367" w:type="dxa"/>
            <w:tcBorders>
              <w:top w:val="nil"/>
              <w:left w:val="single" w:sz="4" w:space="0" w:color="auto"/>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sz w:val="18"/>
                <w:szCs w:val="18"/>
                <w:lang w:eastAsia="ru-RU"/>
              </w:rPr>
            </w:pPr>
            <w:r w:rsidRPr="00BA2EFA">
              <w:rPr>
                <w:rFonts w:ascii="Times New Roman" w:eastAsia="Times New Roman" w:hAnsi="Times New Roman" w:cs="Times New Roman"/>
                <w:color w:val="000000"/>
                <w:sz w:val="18"/>
                <w:szCs w:val="18"/>
                <w:lang w:eastAsia="ru-RU"/>
              </w:rPr>
              <w:t>Металлические сегменты газохода размерами (2,1 * 2,1 * 6,0 метров) 7 штук</w:t>
            </w:r>
          </w:p>
        </w:tc>
        <w:tc>
          <w:tcPr>
            <w:tcW w:w="4544" w:type="dxa"/>
            <w:tcBorders>
              <w:top w:val="nil"/>
              <w:left w:val="nil"/>
              <w:bottom w:val="single" w:sz="4" w:space="0" w:color="auto"/>
              <w:right w:val="single" w:sz="4" w:space="0" w:color="auto"/>
            </w:tcBorders>
            <w:shd w:val="clear" w:color="auto" w:fill="auto"/>
            <w:vAlign w:val="bottom"/>
          </w:tcPr>
          <w:p w:rsidR="00BA2EFA" w:rsidRPr="00BA2EFA" w:rsidRDefault="00BA2EFA" w:rsidP="00BA2EFA">
            <w:pPr>
              <w:suppressAutoHyphens/>
              <w:spacing w:after="0" w:line="240" w:lineRule="auto"/>
              <w:rPr>
                <w:rFonts w:ascii="Times New Roman" w:eastAsia="Times New Roman" w:hAnsi="Times New Roman" w:cs="Times New Roman"/>
                <w:color w:val="000000"/>
                <w:sz w:val="18"/>
                <w:szCs w:val="18"/>
                <w:lang w:eastAsia="ru-RU"/>
              </w:rPr>
            </w:pPr>
            <w:r w:rsidRPr="00BA2EFA">
              <w:rPr>
                <w:rFonts w:ascii="Times New Roman" w:eastAsia="Times New Roman" w:hAnsi="Times New Roman" w:cs="Times New Roman"/>
                <w:sz w:val="18"/>
                <w:szCs w:val="18"/>
                <w:lang w:eastAsia="ar-SA"/>
              </w:rPr>
              <w:t xml:space="preserve">Мурманская обл., </w:t>
            </w:r>
            <w:proofErr w:type="spellStart"/>
            <w:r w:rsidRPr="00BA2EFA">
              <w:rPr>
                <w:rFonts w:ascii="Times New Roman" w:eastAsia="Times New Roman" w:hAnsi="Times New Roman" w:cs="Times New Roman"/>
                <w:sz w:val="18"/>
                <w:szCs w:val="18"/>
                <w:lang w:eastAsia="ar-SA"/>
              </w:rPr>
              <w:t>Печенгский</w:t>
            </w:r>
            <w:proofErr w:type="spellEnd"/>
            <w:r w:rsidRPr="00BA2EFA">
              <w:rPr>
                <w:rFonts w:ascii="Times New Roman" w:eastAsia="Times New Roman" w:hAnsi="Times New Roman" w:cs="Times New Roman"/>
                <w:sz w:val="18"/>
                <w:szCs w:val="18"/>
                <w:lang w:eastAsia="ar-SA"/>
              </w:rPr>
              <w:t xml:space="preserve"> район, п. Никель, ул. Советская, д. 14а</w:t>
            </w:r>
          </w:p>
        </w:tc>
      </w:tr>
    </w:tbl>
    <w:p w:rsidR="00BA2EFA" w:rsidRPr="00BA2EFA" w:rsidRDefault="00BA2EFA" w:rsidP="00BA2EFA">
      <w:pPr>
        <w:tabs>
          <w:tab w:val="left" w:pos="993"/>
        </w:tabs>
        <w:spacing w:after="0" w:line="240" w:lineRule="auto"/>
        <w:ind w:left="709"/>
        <w:contextualSpacing/>
        <w:jc w:val="both"/>
        <w:rPr>
          <w:rFonts w:ascii="Times New Roman" w:eastAsia="Times New Roman" w:hAnsi="Times New Roman" w:cs="Times New Roman"/>
          <w:sz w:val="24"/>
          <w:szCs w:val="24"/>
          <w:highlight w:val="yellow"/>
          <w:lang w:eastAsia="ar-SA"/>
        </w:rPr>
      </w:pPr>
    </w:p>
    <w:p w:rsidR="00BA2EFA" w:rsidRPr="00BA2EFA" w:rsidRDefault="00BA2EFA" w:rsidP="00BA2EFA">
      <w:pPr>
        <w:numPr>
          <w:ilvl w:val="0"/>
          <w:numId w:val="27"/>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BA2EFA">
        <w:rPr>
          <w:rFonts w:ascii="Times New Roman" w:eastAsia="Times New Roman" w:hAnsi="Times New Roman" w:cs="Times New Roman"/>
          <w:sz w:val="24"/>
          <w:szCs w:val="24"/>
          <w:lang w:eastAsia="ar-SA"/>
        </w:rPr>
        <w:t>В остальной части Документацию оставить без изменений.</w:t>
      </w:r>
    </w:p>
    <w:p w:rsidR="00BA2EFA" w:rsidRPr="00BA2EFA" w:rsidRDefault="00BA2EFA" w:rsidP="00BA2EFA">
      <w:pPr>
        <w:tabs>
          <w:tab w:val="left" w:pos="993"/>
        </w:tabs>
        <w:spacing w:after="0" w:line="240" w:lineRule="auto"/>
        <w:contextualSpacing/>
        <w:jc w:val="both"/>
        <w:rPr>
          <w:rFonts w:ascii="Times New Roman" w:eastAsia="Times New Roman" w:hAnsi="Times New Roman" w:cs="Times New Roman"/>
          <w:sz w:val="24"/>
          <w:szCs w:val="24"/>
          <w:lang w:eastAsia="ar-SA"/>
        </w:rPr>
      </w:pPr>
    </w:p>
    <w:p w:rsidR="00BA2EFA" w:rsidRPr="00BA2EFA" w:rsidRDefault="00BA2EFA" w:rsidP="00BA2EFA">
      <w:pPr>
        <w:tabs>
          <w:tab w:val="left" w:pos="993"/>
        </w:tabs>
        <w:spacing w:after="0" w:line="240" w:lineRule="auto"/>
        <w:contextualSpacing/>
        <w:jc w:val="both"/>
        <w:rPr>
          <w:rFonts w:ascii="Times New Roman" w:eastAsia="Times New Roman" w:hAnsi="Times New Roman" w:cs="Times New Roman"/>
          <w:sz w:val="24"/>
          <w:szCs w:val="24"/>
          <w:lang w:eastAsia="ar-SA"/>
        </w:rPr>
      </w:pPr>
      <w:r w:rsidRPr="00BA2EFA">
        <w:rPr>
          <w:rFonts w:ascii="Times New Roman" w:eastAsia="Times New Roman" w:hAnsi="Times New Roman" w:cs="Times New Roman"/>
          <w:b/>
          <w:sz w:val="24"/>
          <w:szCs w:val="24"/>
          <w:u w:val="single"/>
          <w:lang w:eastAsia="ar-SA"/>
        </w:rPr>
        <w:t>Участники, принявшие участие в запросе предложений в электронной форме на право заключения договора на оказание услуг по охране имущества, находящегося во временном владении и пользовании АО «МЭС», а также имущества, находящегося в собственности АО «МЭС», руководствуются п. 4.3.2. Документации</w:t>
      </w:r>
      <w:r w:rsidRPr="00BA2EFA">
        <w:rPr>
          <w:rFonts w:ascii="Times New Roman" w:eastAsia="Times New Roman" w:hAnsi="Times New Roman" w:cs="Times New Roman"/>
          <w:sz w:val="24"/>
          <w:szCs w:val="24"/>
          <w:lang w:eastAsia="ar-SA"/>
        </w:rPr>
        <w:t>.</w:t>
      </w:r>
    </w:p>
    <w:p w:rsidR="00BA2EFA" w:rsidRPr="00BA2EFA" w:rsidRDefault="00BA2EFA" w:rsidP="00BA2EFA">
      <w:pPr>
        <w:tabs>
          <w:tab w:val="left" w:pos="993"/>
        </w:tabs>
        <w:spacing w:after="0" w:line="240" w:lineRule="auto"/>
        <w:contextualSpacing/>
        <w:jc w:val="both"/>
        <w:rPr>
          <w:rFonts w:ascii="Times New Roman" w:eastAsia="Times New Roman" w:hAnsi="Times New Roman" w:cs="Times New Roman"/>
          <w:sz w:val="24"/>
          <w:szCs w:val="24"/>
          <w:lang w:eastAsia="ar-SA"/>
        </w:rPr>
      </w:pPr>
    </w:p>
    <w:p w:rsidR="00BA2EFA" w:rsidRPr="00BA2EFA" w:rsidRDefault="00BA2EFA" w:rsidP="00BA2EFA">
      <w:pPr>
        <w:tabs>
          <w:tab w:val="left" w:pos="993"/>
        </w:tabs>
        <w:spacing w:after="0" w:line="240" w:lineRule="auto"/>
        <w:contextualSpacing/>
        <w:jc w:val="both"/>
        <w:rPr>
          <w:rFonts w:ascii="Times New Roman" w:eastAsia="Times New Roman" w:hAnsi="Times New Roman" w:cs="Times New Roman"/>
          <w:sz w:val="24"/>
          <w:szCs w:val="24"/>
          <w:lang w:eastAsia="ar-SA"/>
        </w:rPr>
      </w:pPr>
    </w:p>
    <w:p w:rsidR="00BA2EFA" w:rsidRDefault="00BA2EFA">
      <w:bookmarkStart w:id="0" w:name="_GoBack"/>
      <w:bookmarkEnd w:id="0"/>
    </w:p>
    <w:sectPr w:rsidR="00BA2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DejaVu Sans">
    <w:charset w:val="01"/>
    <w:family w:val="auto"/>
    <w:pitch w:val="variable"/>
  </w:font>
  <w:font w:name="Lohit Hindi">
    <w:altName w:val="Times New Roman"/>
    <w:charset w:val="01"/>
    <w:family w:val="auto"/>
    <w:pitch w:val="variable"/>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1"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2CC46A0"/>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 w15:restartNumberingAfterBreak="0">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79C07BD4"/>
    <w:multiLevelType w:val="multilevel"/>
    <w:tmpl w:val="702CD5D2"/>
    <w:styleLink w:val="11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8"/>
  </w:num>
  <w:num w:numId="2">
    <w:abstractNumId w:val="2"/>
  </w:num>
  <w:num w:numId="3">
    <w:abstractNumId w:val="5"/>
  </w:num>
  <w:num w:numId="4">
    <w:abstractNumId w:val="23"/>
  </w:num>
  <w:num w:numId="5">
    <w:abstractNumId w:val="22"/>
  </w:num>
  <w:num w:numId="6">
    <w:abstractNumId w:val="7"/>
  </w:num>
  <w:num w:numId="7">
    <w:abstractNumId w:val="3"/>
  </w:num>
  <w:num w:numId="8">
    <w:abstractNumId w:val="12"/>
  </w:num>
  <w:num w:numId="9">
    <w:abstractNumId w:val="14"/>
  </w:num>
  <w:num w:numId="10">
    <w:abstractNumId w:val="26"/>
  </w:num>
  <w:num w:numId="11">
    <w:abstractNumId w:val="13"/>
  </w:num>
  <w:num w:numId="12">
    <w:abstractNumId w:val="21"/>
  </w:num>
  <w:num w:numId="13">
    <w:abstractNumId w:val="16"/>
  </w:num>
  <w:num w:numId="14">
    <w:abstractNumId w:val="4"/>
  </w:num>
  <w:num w:numId="15">
    <w:abstractNumId w:val="19"/>
  </w:num>
  <w:num w:numId="16">
    <w:abstractNumId w:val="1"/>
  </w:num>
  <w:num w:numId="17">
    <w:abstractNumId w:val="25"/>
  </w:num>
  <w:num w:numId="18">
    <w:abstractNumId w:val="11"/>
  </w:num>
  <w:num w:numId="19">
    <w:abstractNumId w:val="17"/>
  </w:num>
  <w:num w:numId="20">
    <w:abstractNumId w:val="9"/>
  </w:num>
  <w:num w:numId="21">
    <w:abstractNumId w:val="8"/>
  </w:num>
  <w:num w:numId="22">
    <w:abstractNumId w:val="15"/>
  </w:num>
  <w:num w:numId="23">
    <w:abstractNumId w:val="24"/>
  </w:num>
  <w:num w:numId="24">
    <w:abstractNumId w:val="20"/>
  </w:num>
  <w:num w:numId="25">
    <w:abstractNumId w:val="0"/>
  </w:num>
  <w:num w:numId="26">
    <w:abstractNumId w:val="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EFA"/>
    <w:rsid w:val="00664ACB"/>
    <w:rsid w:val="00BA2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69798-8908-45D8-8290-F6184BF7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BA2EFA"/>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2"/>
    <w:uiPriority w:val="9"/>
    <w:unhideWhenUsed/>
    <w:qFormat/>
    <w:rsid w:val="00BA2EFA"/>
    <w:pPr>
      <w:keepNext/>
      <w:keepLines/>
      <w:numPr>
        <w:numId w:val="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2"/>
    <w:unhideWhenUsed/>
    <w:qFormat/>
    <w:rsid w:val="00BA2EFA"/>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
    <w:name w:val="heading 4"/>
    <w:basedOn w:val="a"/>
    <w:next w:val="a"/>
    <w:link w:val="40"/>
    <w:unhideWhenUsed/>
    <w:qFormat/>
    <w:rsid w:val="00BA2EFA"/>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2"/>
    <w:uiPriority w:val="9"/>
    <w:unhideWhenUsed/>
    <w:qFormat/>
    <w:rsid w:val="00BA2EFA"/>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2"/>
    <w:uiPriority w:val="9"/>
    <w:semiHidden/>
    <w:unhideWhenUsed/>
    <w:qFormat/>
    <w:rsid w:val="00BA2EFA"/>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2"/>
    <w:uiPriority w:val="9"/>
    <w:semiHidden/>
    <w:unhideWhenUsed/>
    <w:qFormat/>
    <w:rsid w:val="00BA2EFA"/>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
    <w:name w:val="heading 8"/>
    <w:basedOn w:val="a"/>
    <w:next w:val="a"/>
    <w:link w:val="80"/>
    <w:uiPriority w:val="9"/>
    <w:semiHidden/>
    <w:unhideWhenUsed/>
    <w:qFormat/>
    <w:rsid w:val="00BA2EFA"/>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
    <w:name w:val="heading 9"/>
    <w:basedOn w:val="a"/>
    <w:next w:val="a"/>
    <w:link w:val="90"/>
    <w:uiPriority w:val="9"/>
    <w:semiHidden/>
    <w:unhideWhenUsed/>
    <w:qFormat/>
    <w:rsid w:val="00BA2EFA"/>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A2EFA"/>
    <w:rPr>
      <w:rFonts w:ascii="Times New Roman" w:eastAsia="Times New Roman" w:hAnsi="Times New Roman" w:cs="Times New Roman"/>
      <w:b/>
      <w:bCs/>
      <w:sz w:val="24"/>
      <w:szCs w:val="28"/>
      <w:lang w:eastAsia="ar-SA"/>
    </w:rPr>
  </w:style>
  <w:style w:type="character" w:customStyle="1" w:styleId="22">
    <w:name w:val="Заголовок 2 Знак"/>
    <w:basedOn w:val="a0"/>
    <w:link w:val="20"/>
    <w:uiPriority w:val="9"/>
    <w:rsid w:val="00BA2EFA"/>
    <w:rPr>
      <w:rFonts w:ascii="Times New Roman" w:eastAsia="Times New Roman" w:hAnsi="Times New Roman" w:cs="Times New Roman"/>
      <w:b/>
      <w:bCs/>
      <w:sz w:val="24"/>
      <w:szCs w:val="26"/>
      <w:lang w:eastAsia="ar-SA"/>
    </w:rPr>
  </w:style>
  <w:style w:type="character" w:customStyle="1" w:styleId="32">
    <w:name w:val="Заголовок 3 Знак"/>
    <w:basedOn w:val="a0"/>
    <w:link w:val="30"/>
    <w:rsid w:val="00BA2EFA"/>
    <w:rPr>
      <w:rFonts w:ascii="Times New Roman" w:eastAsia="Times New Roman" w:hAnsi="Times New Roman" w:cs="Times New Roman"/>
      <w:b/>
      <w:bCs/>
      <w:sz w:val="24"/>
      <w:szCs w:val="24"/>
      <w:lang w:eastAsia="ar-SA"/>
    </w:rPr>
  </w:style>
  <w:style w:type="character" w:customStyle="1" w:styleId="40">
    <w:name w:val="Заголовок 4 Знак"/>
    <w:basedOn w:val="a0"/>
    <w:link w:val="4"/>
    <w:rsid w:val="00BA2EFA"/>
    <w:rPr>
      <w:rFonts w:ascii="Cambria" w:eastAsia="Times New Roman" w:hAnsi="Cambria" w:cs="Times New Roman"/>
      <w:b/>
      <w:bCs/>
      <w:i/>
      <w:iCs/>
      <w:color w:val="4F81BD"/>
      <w:sz w:val="24"/>
      <w:szCs w:val="24"/>
      <w:lang w:eastAsia="ar-SA"/>
    </w:rPr>
  </w:style>
  <w:style w:type="character" w:customStyle="1" w:styleId="52">
    <w:name w:val="Заголовок 5 Знак"/>
    <w:basedOn w:val="a0"/>
    <w:link w:val="50"/>
    <w:uiPriority w:val="9"/>
    <w:rsid w:val="00BA2EFA"/>
    <w:rPr>
      <w:rFonts w:ascii="Cambria" w:eastAsia="Times New Roman" w:hAnsi="Cambria" w:cs="Times New Roman"/>
      <w:color w:val="243F60"/>
      <w:sz w:val="24"/>
      <w:szCs w:val="24"/>
      <w:lang w:eastAsia="ar-SA"/>
    </w:rPr>
  </w:style>
  <w:style w:type="character" w:customStyle="1" w:styleId="62">
    <w:name w:val="Заголовок 6 Знак"/>
    <w:basedOn w:val="a0"/>
    <w:link w:val="60"/>
    <w:uiPriority w:val="9"/>
    <w:semiHidden/>
    <w:rsid w:val="00BA2EFA"/>
    <w:rPr>
      <w:rFonts w:ascii="Cambria" w:eastAsia="Times New Roman" w:hAnsi="Cambria" w:cs="Times New Roman"/>
      <w:i/>
      <w:iCs/>
      <w:color w:val="243F60"/>
      <w:sz w:val="24"/>
      <w:szCs w:val="24"/>
      <w:lang w:eastAsia="ar-SA"/>
    </w:rPr>
  </w:style>
  <w:style w:type="character" w:customStyle="1" w:styleId="72">
    <w:name w:val="Заголовок 7 Знак"/>
    <w:basedOn w:val="a0"/>
    <w:link w:val="70"/>
    <w:uiPriority w:val="9"/>
    <w:semiHidden/>
    <w:rsid w:val="00BA2EFA"/>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uiPriority w:val="9"/>
    <w:semiHidden/>
    <w:rsid w:val="00BA2EFA"/>
    <w:rPr>
      <w:rFonts w:ascii="Cambria" w:eastAsia="Times New Roman" w:hAnsi="Cambria" w:cs="Times New Roman"/>
      <w:color w:val="404040"/>
      <w:sz w:val="20"/>
      <w:szCs w:val="20"/>
      <w:lang w:eastAsia="ar-SA"/>
    </w:rPr>
  </w:style>
  <w:style w:type="character" w:customStyle="1" w:styleId="90">
    <w:name w:val="Заголовок 9 Знак"/>
    <w:basedOn w:val="a0"/>
    <w:link w:val="9"/>
    <w:uiPriority w:val="9"/>
    <w:semiHidden/>
    <w:rsid w:val="00BA2EFA"/>
    <w:rPr>
      <w:rFonts w:ascii="Cambria" w:eastAsia="Times New Roman" w:hAnsi="Cambria" w:cs="Times New Roman"/>
      <w:i/>
      <w:iCs/>
      <w:color w:val="404040"/>
      <w:sz w:val="20"/>
      <w:szCs w:val="20"/>
      <w:lang w:eastAsia="ar-SA"/>
    </w:rPr>
  </w:style>
  <w:style w:type="numbering" w:customStyle="1" w:styleId="13">
    <w:name w:val="Нет списка1"/>
    <w:next w:val="a2"/>
    <w:uiPriority w:val="99"/>
    <w:semiHidden/>
    <w:unhideWhenUsed/>
    <w:rsid w:val="00BA2EFA"/>
  </w:style>
  <w:style w:type="character" w:styleId="a3">
    <w:name w:val="Hyperlink"/>
    <w:uiPriority w:val="99"/>
    <w:rsid w:val="00BA2EFA"/>
    <w:rPr>
      <w:color w:val="0000FF"/>
      <w:u w:val="single"/>
    </w:rPr>
  </w:style>
  <w:style w:type="paragraph" w:styleId="a4">
    <w:name w:val="Balloon Text"/>
    <w:basedOn w:val="a"/>
    <w:link w:val="a5"/>
    <w:unhideWhenUsed/>
    <w:rsid w:val="00BA2EFA"/>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rsid w:val="00BA2EFA"/>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BA2EFA"/>
    <w:pPr>
      <w:suppressAutoHyphens/>
      <w:spacing w:after="0" w:line="240" w:lineRule="auto"/>
      <w:jc w:val="both"/>
    </w:pPr>
    <w:rPr>
      <w:rFonts w:ascii="Calibri" w:eastAsia="Times New Roman" w:hAnsi="Calibri" w:cs="Calibri"/>
      <w:sz w:val="24"/>
      <w:szCs w:val="24"/>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6"/>
    <w:rsid w:val="00BA2EFA"/>
    <w:rPr>
      <w:rFonts w:ascii="Calibri" w:eastAsia="Times New Roman" w:hAnsi="Calibri" w:cs="Calibri"/>
      <w:sz w:val="24"/>
      <w:szCs w:val="24"/>
      <w:lang w:eastAsia="ar-SA"/>
    </w:rPr>
  </w:style>
  <w:style w:type="character" w:styleId="a8">
    <w:name w:val="Strong"/>
    <w:uiPriority w:val="22"/>
    <w:qFormat/>
    <w:rsid w:val="00BA2EFA"/>
    <w:rPr>
      <w:b/>
      <w:bCs/>
    </w:rPr>
  </w:style>
  <w:style w:type="character" w:customStyle="1" w:styleId="apple-converted-space">
    <w:name w:val="apple-converted-space"/>
    <w:basedOn w:val="a0"/>
    <w:rsid w:val="00BA2EFA"/>
  </w:style>
  <w:style w:type="paragraph" w:styleId="a9">
    <w:name w:val="List Paragraph"/>
    <w:basedOn w:val="a"/>
    <w:link w:val="aa"/>
    <w:uiPriority w:val="34"/>
    <w:qFormat/>
    <w:rsid w:val="00BA2EFA"/>
    <w:pPr>
      <w:spacing w:after="0" w:line="240" w:lineRule="auto"/>
      <w:ind w:left="720"/>
      <w:contextualSpacing/>
    </w:pPr>
    <w:rPr>
      <w:rFonts w:ascii="Times New Roman" w:eastAsia="Times New Roman" w:hAnsi="Times New Roman" w:cs="Times New Roman"/>
      <w:sz w:val="24"/>
      <w:szCs w:val="24"/>
      <w:lang w:eastAsia="ru-RU"/>
    </w:rPr>
  </w:style>
  <w:style w:type="numbering" w:customStyle="1" w:styleId="1">
    <w:name w:val="Стиль1"/>
    <w:uiPriority w:val="99"/>
    <w:rsid w:val="00BA2EFA"/>
    <w:pPr>
      <w:numPr>
        <w:numId w:val="2"/>
      </w:numPr>
    </w:pPr>
  </w:style>
  <w:style w:type="paragraph" w:styleId="ab">
    <w:name w:val="endnote text"/>
    <w:basedOn w:val="a"/>
    <w:link w:val="ac"/>
    <w:uiPriority w:val="99"/>
    <w:semiHidden/>
    <w:unhideWhenUsed/>
    <w:rsid w:val="00BA2EF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Текст концевой сноски Знак"/>
    <w:basedOn w:val="a0"/>
    <w:link w:val="ab"/>
    <w:uiPriority w:val="99"/>
    <w:semiHidden/>
    <w:rsid w:val="00BA2EFA"/>
    <w:rPr>
      <w:rFonts w:ascii="Times New Roman" w:eastAsia="Times New Roman" w:hAnsi="Times New Roman" w:cs="Times New Roman"/>
      <w:sz w:val="20"/>
      <w:szCs w:val="20"/>
      <w:lang w:eastAsia="ar-SA"/>
    </w:rPr>
  </w:style>
  <w:style w:type="character" w:styleId="ad">
    <w:name w:val="endnote reference"/>
    <w:uiPriority w:val="99"/>
    <w:semiHidden/>
    <w:unhideWhenUsed/>
    <w:rsid w:val="00BA2EFA"/>
    <w:rPr>
      <w:vertAlign w:val="superscript"/>
    </w:rPr>
  </w:style>
  <w:style w:type="character" w:styleId="ae">
    <w:name w:val="annotation reference"/>
    <w:uiPriority w:val="99"/>
    <w:unhideWhenUsed/>
    <w:rsid w:val="00BA2EFA"/>
    <w:rPr>
      <w:sz w:val="16"/>
      <w:szCs w:val="16"/>
    </w:rPr>
  </w:style>
  <w:style w:type="paragraph" w:styleId="af">
    <w:name w:val="annotation text"/>
    <w:basedOn w:val="a"/>
    <w:link w:val="af0"/>
    <w:uiPriority w:val="99"/>
    <w:unhideWhenUsed/>
    <w:rsid w:val="00BA2EF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примечания Знак"/>
    <w:basedOn w:val="a0"/>
    <w:link w:val="af"/>
    <w:uiPriority w:val="99"/>
    <w:rsid w:val="00BA2EFA"/>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BA2EFA"/>
    <w:rPr>
      <w:b/>
      <w:bCs/>
    </w:rPr>
  </w:style>
  <w:style w:type="character" w:customStyle="1" w:styleId="af2">
    <w:name w:val="Тема примечания Знак"/>
    <w:basedOn w:val="af0"/>
    <w:link w:val="af1"/>
    <w:uiPriority w:val="99"/>
    <w:semiHidden/>
    <w:rsid w:val="00BA2EFA"/>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BA2EF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4">
    <w:name w:val="Верхний колонтитул Знак"/>
    <w:basedOn w:val="a0"/>
    <w:link w:val="af3"/>
    <w:uiPriority w:val="99"/>
    <w:rsid w:val="00BA2EFA"/>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BA2EF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6">
    <w:name w:val="Нижний колонтитул Знак"/>
    <w:basedOn w:val="a0"/>
    <w:link w:val="af5"/>
    <w:uiPriority w:val="99"/>
    <w:rsid w:val="00BA2EFA"/>
    <w:rPr>
      <w:rFonts w:ascii="Times New Roman" w:eastAsia="Times New Roman" w:hAnsi="Times New Roman" w:cs="Times New Roman"/>
      <w:sz w:val="24"/>
      <w:szCs w:val="24"/>
      <w:lang w:eastAsia="ar-SA"/>
    </w:rPr>
  </w:style>
  <w:style w:type="table" w:styleId="af7">
    <w:name w:val="Table Grid"/>
    <w:basedOn w:val="a1"/>
    <w:uiPriority w:val="59"/>
    <w:rsid w:val="00BA2EF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BA2EFA"/>
    <w:rPr>
      <w:color w:val="800080"/>
      <w:u w:val="single"/>
    </w:rPr>
  </w:style>
  <w:style w:type="paragraph" w:customStyle="1" w:styleId="xl66">
    <w:name w:val="xl66"/>
    <w:basedOn w:val="a"/>
    <w:rsid w:val="00BA2EF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BA2EF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BA2EF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BA2EF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BA2EF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BA2EF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BA2EF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BA2EF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BA2EFA"/>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BA2EF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BA2EF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BA2EF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BA2EF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BA2EFA"/>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BA2EF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BA2EF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BA2EF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BA2EF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BA2EF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BA2EF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BA2EF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BA2EF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BA2EFA"/>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BA2EF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BA2EF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BA2EF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BA2EF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BA2EF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BA2EF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BA2EF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BA2EF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BA2EF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BA2EF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BA2EF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BA2EF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BA2EF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BA2EF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BA2EFA"/>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BA2EFA"/>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BA2EF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BA2EF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BA2EF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BA2EF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BA2EF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BA2EF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BA2EFA"/>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BA2EF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BA2EF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BA2EFA"/>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BA2EFA"/>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BA2EFA"/>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BA2EF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BA2EF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BA2EFA"/>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BA2EF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BA2EFA"/>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BA2EF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BA2EF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BA2EF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BA2EFA"/>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BA2EFA"/>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BA2EF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BA2EF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BA2EFA"/>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BA2EFA"/>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BA2EF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BA2EFA"/>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BA2EFA"/>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BA2EFA"/>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BA2EF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BA2EF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BA2EFA"/>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BA2EFA"/>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BA2EF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BA2EF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BA2EFA"/>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BA2EF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BA2EFA"/>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BA2EF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BA2EF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BA2EF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BA2EF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BA2EF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BA2EF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BA2EF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BA2EF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BA2EF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BA2EFA"/>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BA2EFA"/>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BA2EFA"/>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BA2EFA"/>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BA2EF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BA2EF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BA2EF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BA2EF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BA2EF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BA2EF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BA2EF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BA2EF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BA2EF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BA2EF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BA2EFA"/>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BA2EFA"/>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BA2EFA"/>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BA2EFA"/>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BA2EFA"/>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BA2EFA"/>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BA2EFA"/>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BA2EFA"/>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BA2EFA"/>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BA2EFA"/>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BA2EFA"/>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BA2EFA"/>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BA2EFA"/>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BA2EFA"/>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BA2EFA"/>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BA2EFA"/>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BA2EFA"/>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BA2EFA"/>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BA2EFA"/>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BA2EFA"/>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BA2EFA"/>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BA2EFA"/>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BA2EFA"/>
    <w:pPr>
      <w:numPr>
        <w:numId w:val="3"/>
      </w:numPr>
    </w:pPr>
  </w:style>
  <w:style w:type="numbering" w:customStyle="1" w:styleId="3">
    <w:name w:val="Стиль3"/>
    <w:uiPriority w:val="99"/>
    <w:rsid w:val="00BA2EFA"/>
    <w:pPr>
      <w:numPr>
        <w:numId w:val="4"/>
      </w:numPr>
    </w:pPr>
  </w:style>
  <w:style w:type="paragraph" w:styleId="af9">
    <w:name w:val="Title"/>
    <w:basedOn w:val="a"/>
    <w:next w:val="a"/>
    <w:link w:val="afa"/>
    <w:uiPriority w:val="10"/>
    <w:qFormat/>
    <w:rsid w:val="00BA2EFA"/>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a">
    <w:name w:val="Название Знак"/>
    <w:basedOn w:val="a0"/>
    <w:link w:val="af9"/>
    <w:uiPriority w:val="10"/>
    <w:rsid w:val="00BA2EFA"/>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BA2EFA"/>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c">
    <w:name w:val="Подзаголовок Знак"/>
    <w:basedOn w:val="a0"/>
    <w:link w:val="afb"/>
    <w:uiPriority w:val="11"/>
    <w:rsid w:val="00BA2EFA"/>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BA2EFA"/>
  </w:style>
  <w:style w:type="numbering" w:customStyle="1" w:styleId="5">
    <w:name w:val="Стиль5"/>
    <w:uiPriority w:val="99"/>
    <w:rsid w:val="00BA2EFA"/>
    <w:pPr>
      <w:numPr>
        <w:numId w:val="6"/>
      </w:numPr>
    </w:pPr>
  </w:style>
  <w:style w:type="numbering" w:customStyle="1" w:styleId="6">
    <w:name w:val="Стиль6"/>
    <w:uiPriority w:val="99"/>
    <w:rsid w:val="00BA2EFA"/>
    <w:pPr>
      <w:numPr>
        <w:numId w:val="7"/>
      </w:numPr>
    </w:pPr>
  </w:style>
  <w:style w:type="numbering" w:customStyle="1" w:styleId="7">
    <w:name w:val="Стиль7"/>
    <w:uiPriority w:val="99"/>
    <w:rsid w:val="00BA2EFA"/>
    <w:pPr>
      <w:numPr>
        <w:numId w:val="8"/>
      </w:numPr>
    </w:pPr>
  </w:style>
  <w:style w:type="character" w:styleId="afd">
    <w:name w:val="Book Title"/>
    <w:uiPriority w:val="33"/>
    <w:rsid w:val="00BA2EFA"/>
    <w:rPr>
      <w:b/>
      <w:bCs/>
      <w:smallCaps/>
      <w:spacing w:val="5"/>
    </w:rPr>
  </w:style>
  <w:style w:type="paragraph" w:styleId="afe">
    <w:name w:val="No Spacing"/>
    <w:next w:val="a"/>
    <w:link w:val="aff"/>
    <w:qFormat/>
    <w:rsid w:val="00BA2EFA"/>
    <w:pPr>
      <w:suppressAutoHyphens/>
      <w:spacing w:before="120" w:after="120" w:line="240" w:lineRule="auto"/>
    </w:pPr>
    <w:rPr>
      <w:rFonts w:ascii="Times New Roman" w:eastAsia="Times New Roman" w:hAnsi="Times New Roman" w:cs="Times New Roman"/>
      <w:sz w:val="24"/>
      <w:szCs w:val="24"/>
      <w:lang w:eastAsia="ar-SA"/>
    </w:rPr>
  </w:style>
  <w:style w:type="character" w:styleId="aff0">
    <w:name w:val="Subtle Reference"/>
    <w:uiPriority w:val="31"/>
    <w:qFormat/>
    <w:rsid w:val="00BA2EFA"/>
    <w:rPr>
      <w:smallCaps/>
      <w:color w:val="C0504D"/>
      <w:u w:val="single"/>
    </w:rPr>
  </w:style>
  <w:style w:type="numbering" w:customStyle="1" w:styleId="82">
    <w:name w:val="Стиль8"/>
    <w:uiPriority w:val="99"/>
    <w:rsid w:val="00BA2EFA"/>
  </w:style>
  <w:style w:type="numbering" w:customStyle="1" w:styleId="92">
    <w:name w:val="Стиль9"/>
    <w:uiPriority w:val="99"/>
    <w:rsid w:val="00BA2EFA"/>
  </w:style>
  <w:style w:type="numbering" w:customStyle="1" w:styleId="100">
    <w:name w:val="Стиль10"/>
    <w:uiPriority w:val="99"/>
    <w:rsid w:val="00BA2EFA"/>
  </w:style>
  <w:style w:type="numbering" w:customStyle="1" w:styleId="110">
    <w:name w:val="Стиль11"/>
    <w:uiPriority w:val="99"/>
    <w:rsid w:val="00BA2EFA"/>
  </w:style>
  <w:style w:type="numbering" w:customStyle="1" w:styleId="120">
    <w:name w:val="Стиль12"/>
    <w:uiPriority w:val="99"/>
    <w:rsid w:val="00BA2EFA"/>
  </w:style>
  <w:style w:type="numbering" w:customStyle="1" w:styleId="130">
    <w:name w:val="Стиль13"/>
    <w:uiPriority w:val="99"/>
    <w:rsid w:val="00BA2EFA"/>
  </w:style>
  <w:style w:type="numbering" w:customStyle="1" w:styleId="14">
    <w:name w:val="Стиль14"/>
    <w:uiPriority w:val="99"/>
    <w:rsid w:val="00BA2EFA"/>
    <w:pPr>
      <w:numPr>
        <w:numId w:val="15"/>
      </w:numPr>
    </w:pPr>
  </w:style>
  <w:style w:type="numbering" w:customStyle="1" w:styleId="15">
    <w:name w:val="Стиль15"/>
    <w:uiPriority w:val="99"/>
    <w:rsid w:val="00BA2EFA"/>
    <w:pPr>
      <w:numPr>
        <w:numId w:val="16"/>
      </w:numPr>
    </w:pPr>
  </w:style>
  <w:style w:type="numbering" w:customStyle="1" w:styleId="113">
    <w:name w:val="Нет списка11"/>
    <w:next w:val="a2"/>
    <w:uiPriority w:val="99"/>
    <w:semiHidden/>
    <w:unhideWhenUsed/>
    <w:rsid w:val="00BA2EFA"/>
  </w:style>
  <w:style w:type="numbering" w:customStyle="1" w:styleId="1110">
    <w:name w:val="Нет списка111"/>
    <w:next w:val="a2"/>
    <w:uiPriority w:val="99"/>
    <w:semiHidden/>
    <w:unhideWhenUsed/>
    <w:rsid w:val="00BA2EFA"/>
  </w:style>
  <w:style w:type="paragraph" w:customStyle="1" w:styleId="Times12">
    <w:name w:val="Times 12"/>
    <w:basedOn w:val="a"/>
    <w:rsid w:val="00BA2EFA"/>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f1">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2"/>
    <w:uiPriority w:val="99"/>
    <w:rsid w:val="00BA2EFA"/>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7">
    <w:name w:val="Продолжение списка1"/>
    <w:basedOn w:val="a"/>
    <w:rsid w:val="00BA2EFA"/>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3">
    <w:name w:val="Body Text Indent 2"/>
    <w:basedOn w:val="a"/>
    <w:link w:val="24"/>
    <w:uiPriority w:val="99"/>
    <w:rsid w:val="00BA2EFA"/>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4">
    <w:name w:val="Основной текст с отступом 2 Знак"/>
    <w:basedOn w:val="a0"/>
    <w:link w:val="23"/>
    <w:uiPriority w:val="99"/>
    <w:rsid w:val="00BA2EFA"/>
    <w:rPr>
      <w:rFonts w:ascii="Arial" w:eastAsia="Times New Roman" w:hAnsi="Arial" w:cs="Times New Roman"/>
      <w:szCs w:val="20"/>
      <w:lang w:eastAsia="ru-RU"/>
    </w:rPr>
  </w:style>
  <w:style w:type="paragraph" w:styleId="33">
    <w:name w:val="Body Text Indent 3"/>
    <w:basedOn w:val="a"/>
    <w:link w:val="34"/>
    <w:unhideWhenUsed/>
    <w:rsid w:val="00BA2EFA"/>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4">
    <w:name w:val="Основной текст с отступом 3 Знак"/>
    <w:basedOn w:val="a0"/>
    <w:link w:val="33"/>
    <w:rsid w:val="00BA2EFA"/>
    <w:rPr>
      <w:rFonts w:ascii="Times New Roman" w:eastAsia="Times New Roman" w:hAnsi="Times New Roman" w:cs="Times New Roman"/>
      <w:sz w:val="16"/>
      <w:szCs w:val="16"/>
      <w:lang w:eastAsia="ar-SA"/>
    </w:rPr>
  </w:style>
  <w:style w:type="numbering" w:customStyle="1" w:styleId="1111">
    <w:name w:val="Нет списка1111"/>
    <w:next w:val="a2"/>
    <w:semiHidden/>
    <w:rsid w:val="00BA2EFA"/>
  </w:style>
  <w:style w:type="paragraph" w:styleId="aff3">
    <w:name w:val="Body Text Indent"/>
    <w:basedOn w:val="a"/>
    <w:link w:val="aff4"/>
    <w:uiPriority w:val="99"/>
    <w:rsid w:val="00BA2EFA"/>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4">
    <w:name w:val="Основной текст с отступом Знак"/>
    <w:basedOn w:val="a0"/>
    <w:link w:val="aff3"/>
    <w:uiPriority w:val="99"/>
    <w:rsid w:val="00BA2EFA"/>
    <w:rPr>
      <w:rFonts w:ascii="Arial" w:eastAsia="Times New Roman" w:hAnsi="Arial" w:cs="Times New Roman"/>
      <w:sz w:val="24"/>
      <w:szCs w:val="20"/>
      <w:lang w:eastAsia="ru-RU"/>
    </w:rPr>
  </w:style>
  <w:style w:type="character" w:styleId="aff5">
    <w:name w:val="page number"/>
    <w:basedOn w:val="a0"/>
    <w:rsid w:val="00BA2EFA"/>
  </w:style>
  <w:style w:type="paragraph" w:styleId="25">
    <w:name w:val="Body Text 2"/>
    <w:basedOn w:val="a"/>
    <w:link w:val="26"/>
    <w:rsid w:val="00BA2EFA"/>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0"/>
    <w:link w:val="25"/>
    <w:rsid w:val="00BA2EFA"/>
    <w:rPr>
      <w:rFonts w:ascii="Times New Roman" w:eastAsia="Times New Roman" w:hAnsi="Times New Roman" w:cs="Times New Roman"/>
      <w:sz w:val="24"/>
      <w:szCs w:val="20"/>
      <w:lang w:eastAsia="ru-RU"/>
    </w:rPr>
  </w:style>
  <w:style w:type="paragraph" w:styleId="35">
    <w:name w:val="Body Text 3"/>
    <w:basedOn w:val="a"/>
    <w:link w:val="36"/>
    <w:rsid w:val="00BA2EFA"/>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6">
    <w:name w:val="Основной текст 3 Знак"/>
    <w:basedOn w:val="a0"/>
    <w:link w:val="35"/>
    <w:rsid w:val="00BA2EFA"/>
    <w:rPr>
      <w:rFonts w:ascii="Arial" w:eastAsia="Times New Roman" w:hAnsi="Arial" w:cs="Times New Roman"/>
      <w:szCs w:val="20"/>
      <w:lang w:eastAsia="ru-RU"/>
    </w:rPr>
  </w:style>
  <w:style w:type="paragraph" w:customStyle="1" w:styleId="aff6">
    <w:name w:val="Таблицы (моноширинный)"/>
    <w:basedOn w:val="a"/>
    <w:next w:val="a"/>
    <w:uiPriority w:val="99"/>
    <w:rsid w:val="00BA2EFA"/>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8">
    <w:name w:val="Текущий список1"/>
    <w:rsid w:val="00BA2EFA"/>
  </w:style>
  <w:style w:type="paragraph" w:styleId="aff7">
    <w:name w:val="Revision"/>
    <w:hidden/>
    <w:uiPriority w:val="99"/>
    <w:semiHidden/>
    <w:rsid w:val="00BA2EFA"/>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7"/>
    <w:uiPriority w:val="59"/>
    <w:rsid w:val="00BA2EF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Текущий список11"/>
    <w:rsid w:val="00BA2EFA"/>
  </w:style>
  <w:style w:type="paragraph" w:styleId="aff8">
    <w:name w:val="footnote text"/>
    <w:basedOn w:val="a"/>
    <w:link w:val="aff9"/>
    <w:uiPriority w:val="99"/>
    <w:semiHidden/>
    <w:unhideWhenUsed/>
    <w:rsid w:val="00BA2EF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9">
    <w:name w:val="Текст сноски Знак"/>
    <w:basedOn w:val="a0"/>
    <w:link w:val="aff8"/>
    <w:uiPriority w:val="99"/>
    <w:semiHidden/>
    <w:rsid w:val="00BA2EFA"/>
    <w:rPr>
      <w:rFonts w:ascii="Times New Roman" w:eastAsia="Times New Roman" w:hAnsi="Times New Roman" w:cs="Times New Roman"/>
      <w:sz w:val="20"/>
      <w:szCs w:val="20"/>
      <w:lang w:eastAsia="ar-SA"/>
    </w:rPr>
  </w:style>
  <w:style w:type="character" w:styleId="affa">
    <w:name w:val="footnote reference"/>
    <w:uiPriority w:val="99"/>
    <w:semiHidden/>
    <w:unhideWhenUsed/>
    <w:rsid w:val="00BA2EFA"/>
    <w:rPr>
      <w:vertAlign w:val="superscript"/>
    </w:rPr>
  </w:style>
  <w:style w:type="table" w:customStyle="1" w:styleId="27">
    <w:name w:val="Сетка таблицы2"/>
    <w:basedOn w:val="a1"/>
    <w:next w:val="af7"/>
    <w:rsid w:val="00BA2EF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TOC Heading"/>
    <w:basedOn w:val="10"/>
    <w:next w:val="a"/>
    <w:uiPriority w:val="39"/>
    <w:semiHidden/>
    <w:unhideWhenUsed/>
    <w:qFormat/>
    <w:rsid w:val="00BA2EFA"/>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BA2EFA"/>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BA2EFA"/>
    <w:pPr>
      <w:suppressAutoHyphens/>
      <w:spacing w:before="120" w:after="120" w:line="240" w:lineRule="auto"/>
    </w:pPr>
    <w:rPr>
      <w:rFonts w:ascii="Calibri" w:eastAsia="Times New Roman" w:hAnsi="Calibri" w:cs="Calibri"/>
      <w:b/>
      <w:bCs/>
      <w:caps/>
      <w:sz w:val="20"/>
      <w:szCs w:val="20"/>
      <w:lang w:eastAsia="ar-SA"/>
    </w:rPr>
  </w:style>
  <w:style w:type="paragraph" w:styleId="37">
    <w:name w:val="toc 3"/>
    <w:basedOn w:val="a"/>
    <w:next w:val="a"/>
    <w:autoRedefine/>
    <w:uiPriority w:val="39"/>
    <w:unhideWhenUsed/>
    <w:qFormat/>
    <w:rsid w:val="00BA2EFA"/>
    <w:pPr>
      <w:suppressAutoHyphens/>
      <w:spacing w:after="0" w:line="240" w:lineRule="auto"/>
      <w:ind w:left="480"/>
    </w:pPr>
    <w:rPr>
      <w:rFonts w:ascii="Calibri" w:eastAsia="Times New Roman" w:hAnsi="Calibri" w:cs="Calibri"/>
      <w:i/>
      <w:iCs/>
      <w:sz w:val="20"/>
      <w:szCs w:val="20"/>
      <w:lang w:eastAsia="ar-SA"/>
    </w:rPr>
  </w:style>
  <w:style w:type="paragraph" w:styleId="43">
    <w:name w:val="toc 4"/>
    <w:basedOn w:val="a"/>
    <w:next w:val="a"/>
    <w:autoRedefine/>
    <w:uiPriority w:val="39"/>
    <w:unhideWhenUsed/>
    <w:rsid w:val="00BA2EFA"/>
    <w:pPr>
      <w:suppressAutoHyphens/>
      <w:spacing w:after="0" w:line="240" w:lineRule="auto"/>
      <w:ind w:left="720"/>
    </w:pPr>
    <w:rPr>
      <w:rFonts w:ascii="Calibri" w:eastAsia="Times New Roman" w:hAnsi="Calibri" w:cs="Calibri"/>
      <w:sz w:val="18"/>
      <w:szCs w:val="18"/>
      <w:lang w:eastAsia="ar-SA"/>
    </w:rPr>
  </w:style>
  <w:style w:type="paragraph" w:styleId="53">
    <w:name w:val="toc 5"/>
    <w:basedOn w:val="a"/>
    <w:next w:val="a"/>
    <w:autoRedefine/>
    <w:uiPriority w:val="39"/>
    <w:unhideWhenUsed/>
    <w:rsid w:val="00BA2EFA"/>
    <w:pPr>
      <w:suppressAutoHyphens/>
      <w:spacing w:after="0" w:line="240" w:lineRule="auto"/>
      <w:ind w:left="960"/>
    </w:pPr>
    <w:rPr>
      <w:rFonts w:ascii="Calibri" w:eastAsia="Times New Roman" w:hAnsi="Calibri" w:cs="Calibri"/>
      <w:sz w:val="18"/>
      <w:szCs w:val="18"/>
      <w:lang w:eastAsia="ar-SA"/>
    </w:rPr>
  </w:style>
  <w:style w:type="paragraph" w:styleId="63">
    <w:name w:val="toc 6"/>
    <w:basedOn w:val="a"/>
    <w:next w:val="a"/>
    <w:autoRedefine/>
    <w:uiPriority w:val="39"/>
    <w:unhideWhenUsed/>
    <w:rsid w:val="00BA2EFA"/>
    <w:pPr>
      <w:suppressAutoHyphens/>
      <w:spacing w:after="0" w:line="240" w:lineRule="auto"/>
      <w:ind w:left="1200"/>
    </w:pPr>
    <w:rPr>
      <w:rFonts w:ascii="Calibri" w:eastAsia="Times New Roman" w:hAnsi="Calibri" w:cs="Calibri"/>
      <w:sz w:val="18"/>
      <w:szCs w:val="18"/>
      <w:lang w:eastAsia="ar-SA"/>
    </w:rPr>
  </w:style>
  <w:style w:type="paragraph" w:styleId="73">
    <w:name w:val="toc 7"/>
    <w:basedOn w:val="a"/>
    <w:next w:val="a"/>
    <w:autoRedefine/>
    <w:uiPriority w:val="39"/>
    <w:unhideWhenUsed/>
    <w:rsid w:val="00BA2EFA"/>
    <w:pPr>
      <w:suppressAutoHyphens/>
      <w:spacing w:after="0" w:line="240" w:lineRule="auto"/>
      <w:ind w:left="1440"/>
    </w:pPr>
    <w:rPr>
      <w:rFonts w:ascii="Calibri" w:eastAsia="Times New Roman" w:hAnsi="Calibri" w:cs="Calibri"/>
      <w:sz w:val="18"/>
      <w:szCs w:val="18"/>
      <w:lang w:eastAsia="ar-SA"/>
    </w:rPr>
  </w:style>
  <w:style w:type="paragraph" w:styleId="83">
    <w:name w:val="toc 8"/>
    <w:basedOn w:val="a"/>
    <w:next w:val="a"/>
    <w:autoRedefine/>
    <w:uiPriority w:val="39"/>
    <w:unhideWhenUsed/>
    <w:rsid w:val="00BA2EFA"/>
    <w:pPr>
      <w:suppressAutoHyphens/>
      <w:spacing w:after="0" w:line="240" w:lineRule="auto"/>
      <w:ind w:left="1680"/>
    </w:pPr>
    <w:rPr>
      <w:rFonts w:ascii="Calibri" w:eastAsia="Times New Roman" w:hAnsi="Calibri" w:cs="Calibri"/>
      <w:sz w:val="18"/>
      <w:szCs w:val="18"/>
      <w:lang w:eastAsia="ar-SA"/>
    </w:rPr>
  </w:style>
  <w:style w:type="paragraph" w:styleId="93">
    <w:name w:val="toc 9"/>
    <w:basedOn w:val="a"/>
    <w:next w:val="a"/>
    <w:autoRedefine/>
    <w:uiPriority w:val="39"/>
    <w:unhideWhenUsed/>
    <w:rsid w:val="00BA2EFA"/>
    <w:pPr>
      <w:suppressAutoHyphens/>
      <w:spacing w:after="0" w:line="240" w:lineRule="auto"/>
      <w:ind w:left="1920"/>
    </w:pPr>
    <w:rPr>
      <w:rFonts w:ascii="Calibri" w:eastAsia="Times New Roman" w:hAnsi="Calibri" w:cs="Calibri"/>
      <w:sz w:val="18"/>
      <w:szCs w:val="18"/>
      <w:lang w:eastAsia="ar-SA"/>
    </w:rPr>
  </w:style>
  <w:style w:type="numbering" w:customStyle="1" w:styleId="29">
    <w:name w:val="Нет списка2"/>
    <w:next w:val="a2"/>
    <w:uiPriority w:val="99"/>
    <w:semiHidden/>
    <w:unhideWhenUsed/>
    <w:rsid w:val="00BA2EFA"/>
  </w:style>
  <w:style w:type="numbering" w:customStyle="1" w:styleId="16">
    <w:name w:val="Стиль16"/>
    <w:uiPriority w:val="99"/>
    <w:rsid w:val="00BA2EFA"/>
    <w:pPr>
      <w:numPr>
        <w:numId w:val="1"/>
      </w:numPr>
    </w:pPr>
  </w:style>
  <w:style w:type="numbering" w:customStyle="1" w:styleId="21">
    <w:name w:val="Стиль21"/>
    <w:uiPriority w:val="99"/>
    <w:rsid w:val="00BA2EFA"/>
    <w:pPr>
      <w:numPr>
        <w:numId w:val="5"/>
      </w:numPr>
    </w:pPr>
  </w:style>
  <w:style w:type="numbering" w:customStyle="1" w:styleId="31">
    <w:name w:val="Стиль31"/>
    <w:uiPriority w:val="99"/>
    <w:rsid w:val="00BA2EFA"/>
    <w:pPr>
      <w:numPr>
        <w:numId w:val="9"/>
      </w:numPr>
    </w:pPr>
  </w:style>
  <w:style w:type="numbering" w:customStyle="1" w:styleId="41">
    <w:name w:val="Стиль41"/>
    <w:uiPriority w:val="99"/>
    <w:rsid w:val="00BA2EFA"/>
    <w:pPr>
      <w:numPr>
        <w:numId w:val="10"/>
      </w:numPr>
    </w:pPr>
  </w:style>
  <w:style w:type="numbering" w:customStyle="1" w:styleId="51">
    <w:name w:val="Стиль51"/>
    <w:uiPriority w:val="99"/>
    <w:rsid w:val="00BA2EFA"/>
    <w:pPr>
      <w:numPr>
        <w:numId w:val="11"/>
      </w:numPr>
    </w:pPr>
  </w:style>
  <w:style w:type="numbering" w:customStyle="1" w:styleId="61">
    <w:name w:val="Стиль61"/>
    <w:uiPriority w:val="99"/>
    <w:rsid w:val="00BA2EFA"/>
    <w:pPr>
      <w:numPr>
        <w:numId w:val="12"/>
      </w:numPr>
    </w:pPr>
  </w:style>
  <w:style w:type="numbering" w:customStyle="1" w:styleId="71">
    <w:name w:val="Стиль71"/>
    <w:uiPriority w:val="99"/>
    <w:rsid w:val="00BA2EFA"/>
    <w:pPr>
      <w:numPr>
        <w:numId w:val="13"/>
      </w:numPr>
    </w:pPr>
  </w:style>
  <w:style w:type="numbering" w:customStyle="1" w:styleId="81">
    <w:name w:val="Стиль81"/>
    <w:uiPriority w:val="99"/>
    <w:rsid w:val="00BA2EFA"/>
    <w:pPr>
      <w:numPr>
        <w:numId w:val="14"/>
      </w:numPr>
    </w:pPr>
  </w:style>
  <w:style w:type="numbering" w:customStyle="1" w:styleId="91">
    <w:name w:val="Стиль91"/>
    <w:uiPriority w:val="99"/>
    <w:rsid w:val="00BA2EFA"/>
    <w:pPr>
      <w:numPr>
        <w:numId w:val="18"/>
      </w:numPr>
    </w:pPr>
  </w:style>
  <w:style w:type="numbering" w:customStyle="1" w:styleId="101">
    <w:name w:val="Стиль101"/>
    <w:uiPriority w:val="99"/>
    <w:rsid w:val="00BA2EFA"/>
    <w:pPr>
      <w:numPr>
        <w:numId w:val="19"/>
      </w:numPr>
    </w:pPr>
  </w:style>
  <w:style w:type="numbering" w:customStyle="1" w:styleId="111">
    <w:name w:val="Стиль111"/>
    <w:uiPriority w:val="99"/>
    <w:rsid w:val="00BA2EFA"/>
    <w:pPr>
      <w:numPr>
        <w:numId w:val="20"/>
      </w:numPr>
    </w:pPr>
  </w:style>
  <w:style w:type="numbering" w:customStyle="1" w:styleId="121">
    <w:name w:val="Стиль121"/>
    <w:uiPriority w:val="99"/>
    <w:rsid w:val="00BA2EFA"/>
    <w:pPr>
      <w:numPr>
        <w:numId w:val="21"/>
      </w:numPr>
    </w:pPr>
  </w:style>
  <w:style w:type="numbering" w:customStyle="1" w:styleId="131">
    <w:name w:val="Стиль131"/>
    <w:uiPriority w:val="99"/>
    <w:rsid w:val="00BA2EFA"/>
    <w:pPr>
      <w:numPr>
        <w:numId w:val="22"/>
      </w:numPr>
    </w:pPr>
  </w:style>
  <w:style w:type="numbering" w:customStyle="1" w:styleId="141">
    <w:name w:val="Стиль141"/>
    <w:uiPriority w:val="99"/>
    <w:rsid w:val="00BA2EFA"/>
    <w:pPr>
      <w:numPr>
        <w:numId w:val="23"/>
      </w:numPr>
    </w:pPr>
  </w:style>
  <w:style w:type="numbering" w:customStyle="1" w:styleId="151">
    <w:name w:val="Стиль151"/>
    <w:uiPriority w:val="99"/>
    <w:rsid w:val="00BA2EFA"/>
    <w:pPr>
      <w:numPr>
        <w:numId w:val="24"/>
      </w:numPr>
    </w:pPr>
  </w:style>
  <w:style w:type="numbering" w:customStyle="1" w:styleId="122">
    <w:name w:val="Нет списка12"/>
    <w:next w:val="a2"/>
    <w:uiPriority w:val="99"/>
    <w:semiHidden/>
    <w:unhideWhenUsed/>
    <w:rsid w:val="00BA2EFA"/>
  </w:style>
  <w:style w:type="numbering" w:customStyle="1" w:styleId="1120">
    <w:name w:val="Нет списка112"/>
    <w:next w:val="a2"/>
    <w:uiPriority w:val="99"/>
    <w:semiHidden/>
    <w:unhideWhenUsed/>
    <w:rsid w:val="00BA2EFA"/>
  </w:style>
  <w:style w:type="numbering" w:customStyle="1" w:styleId="11111">
    <w:name w:val="Нет списка11111"/>
    <w:next w:val="a2"/>
    <w:semiHidden/>
    <w:rsid w:val="00BA2EFA"/>
  </w:style>
  <w:style w:type="numbering" w:customStyle="1" w:styleId="12">
    <w:name w:val="Текущий список12"/>
    <w:rsid w:val="00BA2EFA"/>
    <w:pPr>
      <w:numPr>
        <w:numId w:val="25"/>
      </w:numPr>
    </w:pPr>
  </w:style>
  <w:style w:type="numbering" w:customStyle="1" w:styleId="1112">
    <w:name w:val="Текущий список111"/>
    <w:rsid w:val="00BA2EFA"/>
  </w:style>
  <w:style w:type="numbering" w:customStyle="1" w:styleId="210">
    <w:name w:val="Нет списка21"/>
    <w:next w:val="a2"/>
    <w:uiPriority w:val="99"/>
    <w:semiHidden/>
    <w:unhideWhenUsed/>
    <w:rsid w:val="00BA2EFA"/>
  </w:style>
  <w:style w:type="numbering" w:customStyle="1" w:styleId="38">
    <w:name w:val="Нет списка3"/>
    <w:next w:val="a2"/>
    <w:uiPriority w:val="99"/>
    <w:semiHidden/>
    <w:unhideWhenUsed/>
    <w:rsid w:val="00BA2EFA"/>
  </w:style>
  <w:style w:type="character" w:styleId="affc">
    <w:name w:val="Placeholder Text"/>
    <w:uiPriority w:val="99"/>
    <w:semiHidden/>
    <w:rsid w:val="00BA2EFA"/>
    <w:rPr>
      <w:color w:val="808080"/>
    </w:rPr>
  </w:style>
  <w:style w:type="character" w:customStyle="1" w:styleId="art-postheader">
    <w:name w:val="art-postheader"/>
    <w:rsid w:val="00BA2EFA"/>
  </w:style>
  <w:style w:type="character" w:customStyle="1" w:styleId="menu">
    <w:name w:val="menu"/>
    <w:rsid w:val="00BA2EFA"/>
  </w:style>
  <w:style w:type="paragraph" w:customStyle="1" w:styleId="affd">
    <w:name w:val="Содержимое таблицы"/>
    <w:basedOn w:val="a"/>
    <w:rsid w:val="00BA2EFA"/>
    <w:pPr>
      <w:suppressLineNumbers/>
      <w:suppressAutoHyphens/>
      <w:spacing w:after="0" w:line="240" w:lineRule="auto"/>
    </w:pPr>
    <w:rPr>
      <w:rFonts w:ascii="Times New Roman" w:eastAsia="Times New Roman" w:hAnsi="Times New Roman" w:cs="Times New Roman"/>
      <w:sz w:val="24"/>
      <w:szCs w:val="24"/>
      <w:lang w:eastAsia="ar-SA"/>
    </w:rPr>
  </w:style>
  <w:style w:type="numbering" w:customStyle="1" w:styleId="44">
    <w:name w:val="Нет списка4"/>
    <w:next w:val="a2"/>
    <w:uiPriority w:val="99"/>
    <w:semiHidden/>
    <w:unhideWhenUsed/>
    <w:rsid w:val="00BA2EFA"/>
  </w:style>
  <w:style w:type="character" w:customStyle="1" w:styleId="WW8Num1z0">
    <w:name w:val="WW8Num1z0"/>
    <w:rsid w:val="00BA2EFA"/>
  </w:style>
  <w:style w:type="character" w:customStyle="1" w:styleId="WW8Num1z1">
    <w:name w:val="WW8Num1z1"/>
    <w:rsid w:val="00BA2EFA"/>
  </w:style>
  <w:style w:type="character" w:customStyle="1" w:styleId="WW8Num1z2">
    <w:name w:val="WW8Num1z2"/>
    <w:rsid w:val="00BA2EFA"/>
  </w:style>
  <w:style w:type="character" w:customStyle="1" w:styleId="WW8Num1z3">
    <w:name w:val="WW8Num1z3"/>
    <w:rsid w:val="00BA2EFA"/>
  </w:style>
  <w:style w:type="character" w:customStyle="1" w:styleId="WW8Num1z4">
    <w:name w:val="WW8Num1z4"/>
    <w:rsid w:val="00BA2EFA"/>
  </w:style>
  <w:style w:type="character" w:customStyle="1" w:styleId="WW8Num1z5">
    <w:name w:val="WW8Num1z5"/>
    <w:rsid w:val="00BA2EFA"/>
  </w:style>
  <w:style w:type="character" w:customStyle="1" w:styleId="WW8Num1z6">
    <w:name w:val="WW8Num1z6"/>
    <w:rsid w:val="00BA2EFA"/>
  </w:style>
  <w:style w:type="character" w:customStyle="1" w:styleId="WW8Num1z7">
    <w:name w:val="WW8Num1z7"/>
    <w:rsid w:val="00BA2EFA"/>
  </w:style>
  <w:style w:type="character" w:customStyle="1" w:styleId="WW8Num1z8">
    <w:name w:val="WW8Num1z8"/>
    <w:rsid w:val="00BA2EFA"/>
  </w:style>
  <w:style w:type="character" w:customStyle="1" w:styleId="2a">
    <w:name w:val="Основной шрифт абзаца2"/>
    <w:rsid w:val="00BA2EFA"/>
  </w:style>
  <w:style w:type="character" w:customStyle="1" w:styleId="1b">
    <w:name w:val="Основной шрифт абзаца1"/>
    <w:rsid w:val="00BA2EFA"/>
  </w:style>
  <w:style w:type="character" w:customStyle="1" w:styleId="1c">
    <w:name w:val="Знак Знак1"/>
    <w:rsid w:val="00BA2EFA"/>
    <w:rPr>
      <w:b/>
      <w:bCs/>
      <w:sz w:val="24"/>
      <w:szCs w:val="24"/>
    </w:rPr>
  </w:style>
  <w:style w:type="character" w:customStyle="1" w:styleId="affe">
    <w:name w:val="Знак Знак"/>
    <w:rsid w:val="00BA2EFA"/>
    <w:rPr>
      <w:sz w:val="24"/>
      <w:szCs w:val="24"/>
    </w:rPr>
  </w:style>
  <w:style w:type="paragraph" w:customStyle="1" w:styleId="afff">
    <w:name w:val="Заголовок"/>
    <w:basedOn w:val="a"/>
    <w:next w:val="a6"/>
    <w:rsid w:val="00BA2EFA"/>
    <w:pPr>
      <w:keepNext/>
      <w:suppressAutoHyphens/>
      <w:spacing w:before="240" w:after="120" w:line="240" w:lineRule="auto"/>
    </w:pPr>
    <w:rPr>
      <w:rFonts w:ascii="Liberation Sans" w:eastAsia="DejaVu Sans" w:hAnsi="Liberation Sans" w:cs="Lohit Hindi"/>
      <w:sz w:val="28"/>
      <w:szCs w:val="28"/>
      <w:lang w:eastAsia="zh-CN"/>
    </w:rPr>
  </w:style>
  <w:style w:type="paragraph" w:styleId="afff0">
    <w:name w:val="List"/>
    <w:basedOn w:val="a6"/>
    <w:rsid w:val="00BA2EFA"/>
    <w:pPr>
      <w:spacing w:after="120"/>
      <w:jc w:val="left"/>
    </w:pPr>
    <w:rPr>
      <w:rFonts w:ascii="Times New Roman" w:hAnsi="Times New Roman" w:cs="Lohit Hindi"/>
      <w:lang w:eastAsia="zh-CN"/>
    </w:rPr>
  </w:style>
  <w:style w:type="paragraph" w:styleId="afff1">
    <w:name w:val="caption"/>
    <w:basedOn w:val="a"/>
    <w:qFormat/>
    <w:rsid w:val="00BA2EFA"/>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2b">
    <w:name w:val="Указатель2"/>
    <w:basedOn w:val="a"/>
    <w:rsid w:val="00BA2EFA"/>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d">
    <w:name w:val="Название объекта1"/>
    <w:basedOn w:val="a"/>
    <w:rsid w:val="00BA2EFA"/>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1e">
    <w:name w:val="Указатель1"/>
    <w:basedOn w:val="a"/>
    <w:rsid w:val="00BA2EFA"/>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afff2">
    <w:name w:val="Заголовок таблицы"/>
    <w:basedOn w:val="affd"/>
    <w:rsid w:val="00BA2EFA"/>
    <w:pPr>
      <w:jc w:val="center"/>
    </w:pPr>
    <w:rPr>
      <w:b/>
      <w:bCs/>
      <w:lang w:eastAsia="zh-CN"/>
    </w:rPr>
  </w:style>
  <w:style w:type="paragraph" w:customStyle="1" w:styleId="ConsPlusCell">
    <w:name w:val="ConsPlusCell"/>
    <w:uiPriority w:val="99"/>
    <w:rsid w:val="00BA2EF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BA2E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1"/>
    <w:uiPriority w:val="99"/>
    <w:locked/>
    <w:rsid w:val="00BA2EFA"/>
    <w:rPr>
      <w:rFonts w:ascii="Times New Roman" w:eastAsia="Times New Roman" w:hAnsi="Times New Roman" w:cs="Times New Roman"/>
      <w:sz w:val="24"/>
      <w:szCs w:val="24"/>
      <w:lang w:eastAsia="ar-SA"/>
    </w:rPr>
  </w:style>
  <w:style w:type="paragraph" w:customStyle="1" w:styleId="ConsPlusNonformat">
    <w:name w:val="ConsPlusNonformat"/>
    <w:rsid w:val="00BA2E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Знак Знак Знак Знак"/>
    <w:basedOn w:val="a"/>
    <w:rsid w:val="00BA2EFA"/>
    <w:pPr>
      <w:widowControl w:val="0"/>
      <w:adjustRightInd w:val="0"/>
      <w:spacing w:line="240" w:lineRule="exact"/>
      <w:jc w:val="right"/>
    </w:pPr>
    <w:rPr>
      <w:rFonts w:ascii="Arial" w:eastAsia="Times New Roman" w:hAnsi="Arial" w:cs="Arial"/>
      <w:sz w:val="20"/>
      <w:szCs w:val="20"/>
      <w:lang w:val="en-GB"/>
    </w:rPr>
  </w:style>
  <w:style w:type="numbering" w:customStyle="1" w:styleId="54">
    <w:name w:val="Нет списка5"/>
    <w:next w:val="a2"/>
    <w:uiPriority w:val="99"/>
    <w:semiHidden/>
    <w:unhideWhenUsed/>
    <w:rsid w:val="00BA2EFA"/>
  </w:style>
  <w:style w:type="paragraph" w:customStyle="1" w:styleId="2c">
    <w:name w:val="Цитата2"/>
    <w:basedOn w:val="a"/>
    <w:rsid w:val="00BA2EFA"/>
    <w:pPr>
      <w:tabs>
        <w:tab w:val="left" w:pos="6804"/>
      </w:tabs>
      <w:suppressAutoHyphens/>
      <w:spacing w:after="0" w:line="240" w:lineRule="auto"/>
      <w:ind w:left="2268" w:right="709" w:hanging="1417"/>
      <w:jc w:val="both"/>
    </w:pPr>
    <w:rPr>
      <w:rFonts w:ascii="Times New Roman" w:eastAsia="Times New Roman" w:hAnsi="Times New Roman" w:cs="Times New Roman"/>
      <w:sz w:val="24"/>
      <w:szCs w:val="24"/>
      <w:lang w:eastAsia="ar-SA"/>
    </w:rPr>
  </w:style>
  <w:style w:type="character" w:customStyle="1" w:styleId="aa">
    <w:name w:val="Абзац списка Знак"/>
    <w:link w:val="a9"/>
    <w:uiPriority w:val="34"/>
    <w:locked/>
    <w:rsid w:val="00BA2EFA"/>
    <w:rPr>
      <w:rFonts w:ascii="Times New Roman" w:eastAsia="Times New Roman" w:hAnsi="Times New Roman" w:cs="Times New Roman"/>
      <w:sz w:val="24"/>
      <w:szCs w:val="24"/>
      <w:lang w:eastAsia="ru-RU"/>
    </w:rPr>
  </w:style>
  <w:style w:type="paragraph" w:customStyle="1" w:styleId="Default">
    <w:name w:val="Default"/>
    <w:rsid w:val="00BA2EFA"/>
    <w:pPr>
      <w:autoSpaceDE w:val="0"/>
      <w:autoSpaceDN w:val="0"/>
      <w:adjustRightInd w:val="0"/>
      <w:spacing w:after="0" w:line="240" w:lineRule="auto"/>
    </w:pPr>
    <w:rPr>
      <w:rFonts w:ascii="Calibri" w:eastAsia="Calibri" w:hAnsi="Calibri" w:cs="Calibri"/>
      <w:color w:val="000000"/>
      <w:sz w:val="24"/>
      <w:szCs w:val="24"/>
    </w:rPr>
  </w:style>
  <w:style w:type="character" w:customStyle="1" w:styleId="info-blockchars-list-item-value">
    <w:name w:val="info-block__chars-list-item-value"/>
    <w:rsid w:val="00BA2EFA"/>
  </w:style>
  <w:style w:type="character" w:styleId="afff4">
    <w:name w:val="Emphasis"/>
    <w:uiPriority w:val="20"/>
    <w:qFormat/>
    <w:rsid w:val="00BA2EFA"/>
    <w:rPr>
      <w:i/>
      <w:iCs/>
    </w:rPr>
  </w:style>
  <w:style w:type="numbering" w:customStyle="1" w:styleId="112">
    <w:name w:val="Стиль112"/>
    <w:uiPriority w:val="99"/>
    <w:rsid w:val="00BA2EFA"/>
    <w:pPr>
      <w:numPr>
        <w:numId w:val="17"/>
      </w:numPr>
    </w:pPr>
  </w:style>
  <w:style w:type="character" w:customStyle="1" w:styleId="afff5">
    <w:name w:val="Текст Знак"/>
    <w:link w:val="afff6"/>
    <w:rsid w:val="00BA2EFA"/>
    <w:rPr>
      <w:rFonts w:ascii="Courier New" w:eastAsia="Times New Roman" w:hAnsi="Courier New"/>
    </w:rPr>
  </w:style>
  <w:style w:type="paragraph" w:styleId="afff6">
    <w:name w:val="Plain Text"/>
    <w:basedOn w:val="a"/>
    <w:link w:val="afff5"/>
    <w:unhideWhenUsed/>
    <w:rsid w:val="00BA2EFA"/>
    <w:pPr>
      <w:spacing w:after="0" w:line="240" w:lineRule="auto"/>
    </w:pPr>
    <w:rPr>
      <w:rFonts w:ascii="Courier New" w:eastAsia="Times New Roman" w:hAnsi="Courier New"/>
    </w:rPr>
  </w:style>
  <w:style w:type="character" w:customStyle="1" w:styleId="1f">
    <w:name w:val="Текст Знак1"/>
    <w:basedOn w:val="a0"/>
    <w:uiPriority w:val="99"/>
    <w:semiHidden/>
    <w:rsid w:val="00BA2EFA"/>
    <w:rPr>
      <w:rFonts w:ascii="Consolas" w:hAnsi="Consolas" w:cs="Consolas"/>
      <w:sz w:val="21"/>
      <w:szCs w:val="21"/>
    </w:rPr>
  </w:style>
  <w:style w:type="numbering" w:customStyle="1" w:styleId="64">
    <w:name w:val="Нет списка6"/>
    <w:next w:val="a2"/>
    <w:uiPriority w:val="99"/>
    <w:semiHidden/>
    <w:unhideWhenUsed/>
    <w:rsid w:val="00BA2EFA"/>
  </w:style>
  <w:style w:type="table" w:customStyle="1" w:styleId="39">
    <w:name w:val="Сетка таблицы3"/>
    <w:basedOn w:val="a1"/>
    <w:next w:val="af7"/>
    <w:rsid w:val="00BA2E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Без интервала Знак"/>
    <w:link w:val="afe"/>
    <w:rsid w:val="00BA2EFA"/>
    <w:rPr>
      <w:rFonts w:ascii="Times New Roman" w:eastAsia="Times New Roman" w:hAnsi="Times New Roman" w:cs="Times New Roman"/>
      <w:sz w:val="24"/>
      <w:szCs w:val="24"/>
      <w:lang w:eastAsia="ar-SA"/>
    </w:rPr>
  </w:style>
  <w:style w:type="paragraph" w:customStyle="1" w:styleId="3a">
    <w:name w:val="Знак3"/>
    <w:basedOn w:val="a"/>
    <w:next w:val="20"/>
    <w:autoRedefine/>
    <w:rsid w:val="00BA2EFA"/>
    <w:pPr>
      <w:spacing w:line="240" w:lineRule="exac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4942</Words>
  <Characters>28170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В. Пальчиковская</dc:creator>
  <cp:keywords/>
  <dc:description/>
  <cp:lastModifiedBy>Виктория В. Пальчиковская</cp:lastModifiedBy>
  <cp:revision>1</cp:revision>
  <dcterms:created xsi:type="dcterms:W3CDTF">2019-10-25T07:55:00Z</dcterms:created>
  <dcterms:modified xsi:type="dcterms:W3CDTF">2019-10-25T08:04:00Z</dcterms:modified>
</cp:coreProperties>
</file>