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2F6E02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EF6861" w:rsidRPr="002F6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3B5D40" w:rsidRPr="002F6E02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EF6861" w:rsidRPr="002F6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2F6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на право заключения </w:t>
      </w:r>
      <w:r w:rsidR="00005EC9" w:rsidRPr="002F6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CA68A4" w:rsidRPr="00CA68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 кислорода технического, двуокиси углерода жидкой, ацетилена растворенного технического и азота газообразного технического</w:t>
      </w:r>
    </w:p>
    <w:p w:rsidR="00044406" w:rsidRPr="002F6E02" w:rsidRDefault="0011221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3B5D40" w:rsidRPr="002F6E02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   </w:t>
      </w:r>
      <w:r w:rsidR="000C1C07"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F7252"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A68A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F7252"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3B5D40" w:rsidRPr="002F6E02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7F7252" w:rsidRPr="002F6E02" w:rsidRDefault="007F7252" w:rsidP="007F7252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F6E0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CA68A4" w:rsidRPr="00CA68A4" w:rsidRDefault="007F7252" w:rsidP="00CA68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2F6E02">
        <w:rPr>
          <w:rFonts w:ascii="Times New Roman" w:hAnsi="Times New Roman" w:cs="Times New Roman"/>
          <w:b/>
          <w:bCs/>
          <w:sz w:val="24"/>
          <w:szCs w:val="24"/>
        </w:rPr>
        <w:t xml:space="preserve">1.1. Предмет </w:t>
      </w:r>
      <w:bookmarkEnd w:id="0"/>
      <w:bookmarkEnd w:id="1"/>
      <w:bookmarkEnd w:id="2"/>
      <w:bookmarkEnd w:id="3"/>
      <w:bookmarkEnd w:id="4"/>
      <w:r w:rsidR="00CA68A4" w:rsidRPr="00CA68A4">
        <w:rPr>
          <w:rFonts w:ascii="Times New Roman" w:eastAsia="Calibri" w:hAnsi="Times New Roman" w:cs="Times New Roman"/>
          <w:b/>
          <w:bCs/>
          <w:sz w:val="23"/>
          <w:szCs w:val="23"/>
        </w:rPr>
        <w:t>договора</w:t>
      </w:r>
      <w:r w:rsidR="00CA68A4" w:rsidRPr="00CA68A4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5" w:name="_Toc480200626"/>
      <w:bookmarkStart w:id="6" w:name="_Toc479941710"/>
      <w:bookmarkStart w:id="7" w:name="_Toc479941659"/>
      <w:r w:rsidR="00CA68A4" w:rsidRPr="00CA68A4">
        <w:rPr>
          <w:rFonts w:ascii="Times New Roman" w:eastAsia="Calibri" w:hAnsi="Times New Roman" w:cs="Times New Roman"/>
          <w:sz w:val="23"/>
          <w:szCs w:val="23"/>
        </w:rPr>
        <w:t xml:space="preserve">поставка </w:t>
      </w:r>
      <w:r w:rsidR="00CA68A4" w:rsidRPr="00CA68A4">
        <w:rPr>
          <w:rFonts w:ascii="Times New Roman" w:eastAsia="Calibri" w:hAnsi="Times New Roman" w:cs="Times New Roman"/>
          <w:bCs/>
          <w:sz w:val="23"/>
          <w:szCs w:val="23"/>
        </w:rPr>
        <w:t>кислорода технического, двуокиси углерода жидкой, ацетилена растворенного технического и азота газообразного технического</w:t>
      </w:r>
      <w:r w:rsidR="00CA68A4" w:rsidRPr="00CA68A4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CA68A4" w:rsidRPr="00CA68A4">
        <w:rPr>
          <w:rFonts w:ascii="Times New Roman" w:eastAsia="Calibri" w:hAnsi="Times New Roman" w:cs="Times New Roman"/>
          <w:bCs/>
          <w:sz w:val="23"/>
          <w:szCs w:val="23"/>
        </w:rPr>
        <w:t>(далее – Товар).</w:t>
      </w:r>
      <w:bookmarkEnd w:id="5"/>
      <w:bookmarkEnd w:id="6"/>
      <w:bookmarkEnd w:id="7"/>
    </w:p>
    <w:p w:rsidR="00CA68A4" w:rsidRPr="00CA68A4" w:rsidRDefault="00CA68A4" w:rsidP="00CA68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</w:pPr>
      <w:r w:rsidRPr="00CA68A4">
        <w:rPr>
          <w:rFonts w:ascii="Times New Roman" w:eastAsia="Calibri" w:hAnsi="Times New Roman" w:cs="Times New Roman"/>
          <w:b/>
          <w:bCs/>
          <w:sz w:val="23"/>
          <w:szCs w:val="23"/>
        </w:rPr>
        <w:t>1.2.</w:t>
      </w:r>
      <w:r w:rsidRPr="00CA68A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CA68A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</w:p>
    <w:p w:rsidR="00CA68A4" w:rsidRPr="00CA68A4" w:rsidRDefault="00CA68A4" w:rsidP="00CA68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A68A4">
        <w:rPr>
          <w:rFonts w:ascii="Times New Roman" w:eastAsia="Calibri" w:hAnsi="Times New Roman" w:cs="Times New Roman"/>
          <w:bCs/>
          <w:sz w:val="23"/>
          <w:szCs w:val="23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:rsidR="00CA68A4" w:rsidRPr="00CA68A4" w:rsidRDefault="00CA68A4" w:rsidP="00CA6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CA68A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Начальная </w:t>
      </w:r>
      <w:r w:rsidRPr="00CA68A4">
        <w:rPr>
          <w:rFonts w:ascii="Times New Roman" w:eastAsia="Calibri" w:hAnsi="Times New Roman" w:cs="Times New Roman"/>
          <w:b/>
          <w:bCs/>
          <w:sz w:val="23"/>
          <w:szCs w:val="23"/>
        </w:rPr>
        <w:t>(максимальная) цена за единицу Товара (итого по всем позициям)</w:t>
      </w:r>
      <w:r w:rsidRPr="00CA68A4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: 9 100 (Девять тысяч сто) рублей 00 копеек, включая НДС.</w:t>
      </w:r>
    </w:p>
    <w:p w:rsidR="00CA68A4" w:rsidRPr="00CA68A4" w:rsidRDefault="00CA68A4" w:rsidP="00CA6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CA68A4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Указанная цена включает в себя себестоимость Товара, расходы на доставку до места назначения, ремонт, поверку, освидетельствование баллонов,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CA68A4" w:rsidRPr="00CA68A4" w:rsidRDefault="00CA68A4" w:rsidP="00CA6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highlight w:val="yellow"/>
          <w:lang w:eastAsia="ru-RU"/>
        </w:rPr>
      </w:pPr>
      <w:r w:rsidRPr="00CA68A4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Цена договора составляет не более 1 816 200 (Одного миллиона восьмисот шестнадцати тысяч двухсот) рублей 00 копеек, включая НДС.</w:t>
      </w:r>
      <w:r w:rsidRPr="00CA68A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highlight w:val="yellow"/>
          <w:lang w:eastAsia="ru-RU"/>
        </w:rPr>
        <w:t xml:space="preserve">  </w:t>
      </w:r>
    </w:p>
    <w:p w:rsidR="00CA68A4" w:rsidRPr="00CA68A4" w:rsidRDefault="00CA68A4" w:rsidP="00CA6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A68A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</w:t>
      </w:r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CA68A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Pr="00CA68A4">
        <w:rPr>
          <w:rFonts w:ascii="Times New Roman" w:eastAsia="Calibri" w:hAnsi="Times New Roman" w:cs="Times New Roman"/>
          <w:bCs/>
          <w:sz w:val="23"/>
          <w:szCs w:val="23"/>
        </w:rPr>
        <w:t>поставка осуществляется в течение 4 (Четырех) рабочих дней с момента подачи заявки. Заявки направляются по 30.11.2020 включительно.</w:t>
      </w:r>
    </w:p>
    <w:p w:rsidR="00CA68A4" w:rsidRPr="00CA68A4" w:rsidRDefault="00CA68A4" w:rsidP="00CA68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3"/>
          <w:szCs w:val="23"/>
        </w:rPr>
      </w:pPr>
      <w:r w:rsidRPr="00CA68A4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1.5.</w:t>
      </w:r>
      <w:r w:rsidRPr="00CA68A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CA68A4">
        <w:rPr>
          <w:rFonts w:ascii="Times New Roman" w:hAnsi="Times New Roman"/>
          <w:b/>
          <w:bCs/>
          <w:sz w:val="23"/>
          <w:szCs w:val="23"/>
          <w:lang w:eastAsia="ru-RU"/>
        </w:rPr>
        <w:t xml:space="preserve">Место </w:t>
      </w:r>
      <w:r w:rsidRPr="00CA68A4">
        <w:rPr>
          <w:rFonts w:ascii="Times New Roman" w:hAnsi="Times New Roman"/>
          <w:b/>
          <w:bCs/>
          <w:sz w:val="23"/>
          <w:szCs w:val="23"/>
        </w:rPr>
        <w:t>поставки Товара:</w:t>
      </w:r>
      <w:r w:rsidRPr="00CA68A4">
        <w:rPr>
          <w:rFonts w:ascii="Times New Roman" w:hAnsi="Times New Roman"/>
          <w:bCs/>
          <w:sz w:val="23"/>
          <w:szCs w:val="23"/>
        </w:rPr>
        <w:t xml:space="preserve"> </w:t>
      </w:r>
    </w:p>
    <w:p w:rsidR="00CA68A4" w:rsidRPr="00CA68A4" w:rsidRDefault="00CA68A4" w:rsidP="00CA6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Мурманск,  </w:t>
      </w:r>
      <w:proofErr w:type="gramStart"/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,15 </w:t>
      </w:r>
    </w:p>
    <w:p w:rsidR="00CA68A4" w:rsidRPr="00CA68A4" w:rsidRDefault="00CA68A4" w:rsidP="00CA6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Кола, Каменный остров, 3 </w:t>
      </w:r>
    </w:p>
    <w:p w:rsidR="00CA68A4" w:rsidRPr="00CA68A4" w:rsidRDefault="00CA68A4" w:rsidP="00CA6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Абрам-Мыс, ул. </w:t>
      </w:r>
      <w:proofErr w:type="gramStart"/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Судоремонтная</w:t>
      </w:r>
      <w:proofErr w:type="gramEnd"/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15</w:t>
      </w:r>
    </w:p>
    <w:p w:rsidR="00CA68A4" w:rsidRPr="00CA68A4" w:rsidRDefault="00CA68A4" w:rsidP="00CA6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п. Мурмаши, ул. Тягунова,4 а</w:t>
      </w:r>
    </w:p>
    <w:p w:rsidR="00CA68A4" w:rsidRPr="00CA68A4" w:rsidRDefault="00CA68A4" w:rsidP="00CA6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</w:t>
      </w:r>
      <w:proofErr w:type="spellStart"/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Кильдинстрой</w:t>
      </w:r>
      <w:proofErr w:type="spellEnd"/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ул. Железнодорожный тупик,14</w:t>
      </w:r>
    </w:p>
    <w:p w:rsidR="00CA68A4" w:rsidRPr="00CA68A4" w:rsidRDefault="00CA68A4" w:rsidP="00CA6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Молочный, </w:t>
      </w:r>
      <w:proofErr w:type="spellStart"/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тер</w:t>
      </w:r>
      <w:proofErr w:type="gramStart"/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.п</w:t>
      </w:r>
      <w:proofErr w:type="gramEnd"/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тицефабрики</w:t>
      </w:r>
      <w:proofErr w:type="spellEnd"/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"Мурманская"</w:t>
      </w:r>
    </w:p>
    <w:p w:rsidR="00CA68A4" w:rsidRPr="00CA68A4" w:rsidRDefault="00CA68A4" w:rsidP="00CA6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</w:t>
      </w:r>
      <w:proofErr w:type="spellStart"/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Верхнетуломский</w:t>
      </w:r>
      <w:proofErr w:type="gramStart"/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,у</w:t>
      </w:r>
      <w:proofErr w:type="gramEnd"/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л</w:t>
      </w:r>
      <w:proofErr w:type="spellEnd"/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Подунская,19 </w:t>
      </w:r>
    </w:p>
    <w:p w:rsidR="00CA68A4" w:rsidRPr="00CA68A4" w:rsidRDefault="00CA68A4" w:rsidP="00CA6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Заполярный </w:t>
      </w:r>
    </w:p>
    <w:p w:rsidR="00CA68A4" w:rsidRPr="00CA68A4" w:rsidRDefault="00CA68A4" w:rsidP="00CA6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</w:t>
      </w:r>
      <w:proofErr w:type="gramStart"/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Высокий</w:t>
      </w:r>
      <w:proofErr w:type="gramEnd"/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котельная</w:t>
      </w:r>
    </w:p>
    <w:p w:rsidR="00CA68A4" w:rsidRPr="00CA68A4" w:rsidRDefault="00CA68A4" w:rsidP="00CA6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с. Ловозеро, Вокуева,10</w:t>
      </w:r>
    </w:p>
    <w:p w:rsidR="00CA68A4" w:rsidRPr="00CA68A4" w:rsidRDefault="00CA68A4" w:rsidP="00CA6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Ревда, </w:t>
      </w:r>
      <w:proofErr w:type="spellStart"/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Умбозерская</w:t>
      </w:r>
      <w:proofErr w:type="spellEnd"/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6</w:t>
      </w:r>
    </w:p>
    <w:p w:rsidR="00CA68A4" w:rsidRPr="00CA68A4" w:rsidRDefault="00CA68A4" w:rsidP="00CA6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</w:t>
      </w:r>
      <w:proofErr w:type="spellStart"/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Шонгуй</w:t>
      </w:r>
      <w:proofErr w:type="spellEnd"/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котельная</w:t>
      </w:r>
    </w:p>
    <w:p w:rsidR="00CA68A4" w:rsidRPr="00CA68A4" w:rsidRDefault="00CA68A4" w:rsidP="00CA68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A68A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1.6. </w:t>
      </w:r>
      <w:r w:rsidRPr="00CA68A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CA68A4" w:rsidRPr="00CA68A4" w:rsidRDefault="00CA68A4" w:rsidP="00CA6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A68A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Общая цена Договора может быть изменена при изменении общего количества поставляемого Товара. В </w:t>
      </w:r>
      <w:proofErr w:type="gramStart"/>
      <w:r w:rsidRPr="00CA68A4">
        <w:rPr>
          <w:rFonts w:ascii="Times New Roman" w:eastAsia="Times New Roman" w:hAnsi="Times New Roman" w:cs="Times New Roman"/>
          <w:sz w:val="23"/>
          <w:szCs w:val="23"/>
          <w:lang w:eastAsia="ru-RU"/>
        </w:rPr>
        <w:t>случае</w:t>
      </w:r>
      <w:proofErr w:type="gramEnd"/>
      <w:r w:rsidRPr="00CA68A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CA68A4" w:rsidRPr="00CA68A4" w:rsidRDefault="00CA68A4" w:rsidP="00CA68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trike/>
          <w:color w:val="FF0000"/>
          <w:sz w:val="23"/>
          <w:szCs w:val="23"/>
          <w:lang w:eastAsia="ru-RU"/>
        </w:rPr>
      </w:pPr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осуществляется по заявкам Покупателя, в которых указывается наименование и количество Товара.  Не заказанный Товар не поставляется, не принимается и не оплачивается Покупателем.</w:t>
      </w:r>
      <w:r w:rsidRPr="00CA68A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CA68A4" w:rsidRPr="00CA68A4" w:rsidRDefault="00CA68A4" w:rsidP="00CA68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</w:t>
      </w:r>
      <w:proofErr w:type="gramStart"/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если в течение срока действия Договора от Покупателя не поступит заявок на поставку Товара, указанного п. 3.3. Информационной карты Документации или на поставку части Товара, указанного в п. 3.3. Информационной карты Документации,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таком</w:t>
      </w:r>
      <w:proofErr w:type="gramEnd"/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 и/или убытки (в том числе упущенную выгоду).</w:t>
      </w:r>
    </w:p>
    <w:p w:rsidR="00CA68A4" w:rsidRPr="00CA68A4" w:rsidRDefault="00CA68A4" w:rsidP="00CA6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 расходы по проведению экспертизы относятся на счет Покупателя. </w:t>
      </w:r>
    </w:p>
    <w:p w:rsidR="00CA68A4" w:rsidRPr="00CA68A4" w:rsidRDefault="00CA68A4" w:rsidP="00CA6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 xml:space="preserve">В </w:t>
      </w:r>
      <w:proofErr w:type="gramStart"/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 </w:t>
      </w:r>
    </w:p>
    <w:p w:rsidR="00CA68A4" w:rsidRPr="00CA68A4" w:rsidRDefault="00CA68A4" w:rsidP="00CA6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CA68A4" w:rsidRPr="00CA68A4" w:rsidRDefault="00CA68A4" w:rsidP="00CA6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 а так 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  <w:proofErr w:type="gramEnd"/>
    </w:p>
    <w:p w:rsidR="00CA68A4" w:rsidRPr="00CA68A4" w:rsidRDefault="00CA68A4" w:rsidP="00CA6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CA68A4" w:rsidRPr="00CA68A4" w:rsidRDefault="00CA68A4" w:rsidP="00CA6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A68A4">
        <w:rPr>
          <w:rFonts w:ascii="Times New Roman" w:eastAsia="Times New Roman" w:hAnsi="Times New Roman" w:cs="Times New Roman"/>
          <w:sz w:val="23"/>
          <w:szCs w:val="23"/>
          <w:lang w:eastAsia="ru-RU"/>
        </w:rPr>
        <w:t>Транспортная накладная, указанная в п.2.2. проекта Договора, оформляется:</w:t>
      </w:r>
    </w:p>
    <w:p w:rsidR="00CA68A4" w:rsidRPr="00CA68A4" w:rsidRDefault="00CA68A4" w:rsidP="00CA6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A68A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 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A68A4" w:rsidRPr="00CA68A4" w:rsidRDefault="00CA68A4" w:rsidP="00CA6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A68A4">
        <w:rPr>
          <w:rFonts w:ascii="Times New Roman" w:eastAsia="Times New Roman" w:hAnsi="Times New Roman" w:cs="Times New Roman"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86;</w:t>
      </w:r>
    </w:p>
    <w:p w:rsidR="00CA68A4" w:rsidRPr="00CA68A4" w:rsidRDefault="00CA68A4" w:rsidP="00CA6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A68A4">
        <w:rPr>
          <w:rFonts w:ascii="Times New Roman" w:eastAsia="Times New Roman" w:hAnsi="Times New Roman" w:cs="Times New Roman"/>
          <w:sz w:val="23"/>
          <w:szCs w:val="23"/>
          <w:lang w:eastAsia="ru-RU"/>
        </w:rPr>
        <w:t>Доставка в рабочие дни с 08.00 до 12.00 и с 13.00 до 16.12;</w:t>
      </w:r>
    </w:p>
    <w:p w:rsidR="00CA68A4" w:rsidRPr="00CA68A4" w:rsidRDefault="00CA68A4" w:rsidP="00CA68A4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CA68A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Ремонт, поверка, освидетельствование баллонов осуществляются за счет Поставщика в течение всего срока действия Договора.</w:t>
      </w:r>
    </w:p>
    <w:p w:rsidR="00CA68A4" w:rsidRPr="00CA68A4" w:rsidRDefault="00CA68A4" w:rsidP="00CA68A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A68A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1.7. Иные условия: </w:t>
      </w:r>
    </w:p>
    <w:p w:rsidR="00CA68A4" w:rsidRPr="00CA68A4" w:rsidRDefault="00CA68A4" w:rsidP="00CA6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A68A4">
        <w:rPr>
          <w:rFonts w:ascii="Times New Roman" w:eastAsia="Times New Roman" w:hAnsi="Times New Roman" w:cs="Times New Roman"/>
          <w:sz w:val="23"/>
          <w:szCs w:val="23"/>
          <w:lang w:eastAsia="ru-RU"/>
        </w:rPr>
        <w:t>Товар поставляется новым и изготовленным не ранее сентября 2019 года.</w:t>
      </w:r>
    </w:p>
    <w:p w:rsidR="00CA68A4" w:rsidRPr="00CA68A4" w:rsidRDefault="00CA68A4" w:rsidP="00CA6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A68A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Гарантийный срок хранения на Товар устанавливается не менее 12 месяцев с момента приемки Товара Покупателем, кроме ацетилена растворенного технического, гарантийный срок хранения на который устанавливается: не менее 5 месяцев с момента приемки Товара Покупателем.  </w:t>
      </w:r>
    </w:p>
    <w:p w:rsidR="00CA68A4" w:rsidRPr="00CA68A4" w:rsidRDefault="00CA68A4" w:rsidP="00CA6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A68A4">
        <w:rPr>
          <w:rFonts w:ascii="Times New Roman" w:eastAsia="Times New Roman" w:hAnsi="Times New Roman" w:cs="Times New Roman"/>
          <w:sz w:val="23"/>
          <w:szCs w:val="23"/>
          <w:lang w:eastAsia="ru-RU"/>
        </w:rPr>
        <w:t>Срок исполнения 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CA68A4" w:rsidRPr="00CA68A4" w:rsidRDefault="00CA68A4" w:rsidP="00CA68A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A68A4">
        <w:rPr>
          <w:rFonts w:ascii="Times New Roman" w:eastAsia="Calibri" w:hAnsi="Times New Roman" w:cs="Times New Roman"/>
          <w:b/>
          <w:bCs/>
          <w:sz w:val="23"/>
          <w:szCs w:val="23"/>
        </w:rPr>
        <w:t>1.8.</w:t>
      </w:r>
      <w:r w:rsidRPr="00CA68A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</w:p>
    <w:p w:rsidR="00CA68A4" w:rsidRPr="00CA68A4" w:rsidRDefault="00CA68A4" w:rsidP="00CA6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осуществляет оплату стоимости Товара </w:t>
      </w:r>
      <w:r w:rsidRPr="00CA68A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 заявке</w:t>
      </w:r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оригинала счета-фактуры, счета на оплату, оригинала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</w:t>
      </w:r>
      <w:proofErr w:type="gramEnd"/>
      <w:r w:rsidRPr="00CA6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оригиналов счета на оплату, оригинала транспортной накладной).</w:t>
      </w:r>
    </w:p>
    <w:p w:rsidR="00CA68A4" w:rsidRPr="00CA68A4" w:rsidRDefault="00CA68A4" w:rsidP="00CA68A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A68A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1.9.</w:t>
      </w:r>
      <w:r w:rsidRPr="00CA68A4">
        <w:rPr>
          <w:rFonts w:ascii="Times New Roman" w:eastAsia="Times New Roman" w:hAnsi="Times New Roman" w:cs="Times New Roman"/>
          <w:sz w:val="23"/>
          <w:szCs w:val="23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3B5D40" w:rsidRPr="002F6E02" w:rsidRDefault="003B5D40" w:rsidP="00CA68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2F6E02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2F6E0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EF6861"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A68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7F7252"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 Промышленная, д. 15, </w:t>
      </w:r>
      <w:proofErr w:type="spellStart"/>
      <w:r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CA68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CA68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B5D40" w:rsidRPr="002F6E02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2F6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2F6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3B5D40" w:rsidRPr="002F6E02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14788158"/>
      <w:r w:rsidRPr="002F6E0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bookmarkEnd w:id="8"/>
    <w:p w:rsidR="007F7252" w:rsidRPr="002F6E02" w:rsidRDefault="007F7252" w:rsidP="007F72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7F7252" w:rsidRPr="002F6E02" w:rsidRDefault="007F7252" w:rsidP="007F72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F6E0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CA68A4" w:rsidRPr="00CA68A4" w:rsidRDefault="00CA68A4" w:rsidP="00CA68A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68A4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CA68A4" w:rsidRPr="00CA68A4" w:rsidRDefault="00CA68A4" w:rsidP="00CA68A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68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CA68A4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CA68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обеспечения;</w:t>
      </w:r>
    </w:p>
    <w:p w:rsidR="00CA68A4" w:rsidRPr="00CA68A4" w:rsidRDefault="00CA68A4" w:rsidP="00CA68A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68A4">
        <w:rPr>
          <w:rFonts w:ascii="Times New Roman" w:eastAsia="Times New Roman" w:hAnsi="Times New Roman" w:cs="Times New Roman"/>
          <w:sz w:val="24"/>
          <w:szCs w:val="24"/>
          <w:lang w:eastAsia="ar-SA"/>
        </w:rPr>
        <w:t>Д.А. Кузнецов – ведущий специалист по управлению запасами отдела материально-технического обеспечения управления материально-технического обеспечения;</w:t>
      </w:r>
    </w:p>
    <w:p w:rsidR="00CA68A4" w:rsidRPr="00CA68A4" w:rsidRDefault="00CA68A4" w:rsidP="00CA68A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68A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И.В. Беляева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обеспечения;</w:t>
      </w:r>
    </w:p>
    <w:p w:rsidR="00CA68A4" w:rsidRDefault="00CA68A4" w:rsidP="00CA68A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A68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И.Н. Витязев – специалист по комплектации </w:t>
      </w:r>
      <w:proofErr w:type="gramStart"/>
      <w:r w:rsidRPr="00CA68A4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CA68A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CA68A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7F7252" w:rsidRPr="002F6E02" w:rsidRDefault="007F7252" w:rsidP="00CA68A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F7252" w:rsidRPr="002F6E02" w:rsidRDefault="00CA68A4" w:rsidP="007F725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В.М. Бычкова</w:t>
      </w:r>
      <w:r w:rsidR="007F7252" w:rsidRPr="002F6E0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– ведущий специалист </w:t>
      </w:r>
      <w:proofErr w:type="gramStart"/>
      <w:r w:rsidR="007F7252" w:rsidRPr="002F6E0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7F7252" w:rsidRPr="002F6E0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="007F7252" w:rsidRPr="002F6E0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3B5D40" w:rsidRPr="002F6E02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EF6861" w:rsidRPr="002F6E02" w:rsidRDefault="003B5D40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proofErr w:type="gramStart"/>
      <w:r w:rsidR="00EF6861"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B519D5" w:rsidRPr="00B519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кислорода технического, двуокиси углерода жидкой, ацетилена растворенного технического и азота газообразного технического</w:t>
      </w:r>
      <w:r w:rsidR="007F7252"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="00B519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13</w:t>
      </w:r>
      <w:r w:rsidR="007F7252"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.12</w:t>
      </w:r>
      <w:r w:rsidR="00EF6861"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.2019, Комиссия по закупке приняла решение признать соответствующей требованиям Документации о проведении запроса предложений в электронной форме на право заключения договора поставки </w:t>
      </w:r>
      <w:r w:rsidR="00B519D5" w:rsidRPr="00B519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кислорода технического, двуокиси углерода жидкой</w:t>
      </w:r>
      <w:proofErr w:type="gramEnd"/>
      <w:r w:rsidR="00B519D5" w:rsidRPr="00B519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ацетилена растворенного технического и азота газообразного технического </w:t>
      </w:r>
      <w:r w:rsidR="00EF6861"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(Участниками закупки являются только субъекты малого и среднего предпринимательства) (далее – Документация) первую часть заявки, поступившей от Участника закупки.</w:t>
      </w:r>
    </w:p>
    <w:p w:rsidR="00EF6861" w:rsidRPr="002F6E02" w:rsidRDefault="00EF6861" w:rsidP="00EF6861">
      <w:pPr>
        <w:spacing w:after="0"/>
        <w:rPr>
          <w:sz w:val="24"/>
          <w:szCs w:val="24"/>
          <w:lang w:eastAsia="ru-RU"/>
        </w:rPr>
      </w:pPr>
    </w:p>
    <w:p w:rsidR="00EF6861" w:rsidRPr="002F6E02" w:rsidRDefault="003B5D40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</w:t>
      </w:r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F6861" w:rsidRPr="002F6E0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была рассмотрена вторая часть 1 (Одной) заявки от Участника закупки:</w:t>
      </w:r>
    </w:p>
    <w:p w:rsidR="00EF6861" w:rsidRPr="002F6E02" w:rsidRDefault="00EF6861" w:rsidP="00EF686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2F6E0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2F6E0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2F6E0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106F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Озон</w:t>
      </w:r>
      <w:r w:rsidRPr="002F6E0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2F6E0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="00106F43">
        <w:rPr>
          <w:rFonts w:ascii="Times New Roman" w:hAnsi="Times New Roman" w:cs="Times New Roman"/>
          <w:b w:val="0"/>
          <w:color w:val="auto"/>
          <w:sz w:val="24"/>
          <w:szCs w:val="24"/>
        </w:rPr>
        <w:t>Озон</w:t>
      </w:r>
      <w:r w:rsidRPr="002F6E0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106F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181001</w:t>
      </w:r>
      <w:r w:rsidR="007539E6" w:rsidRPr="002F6E0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 г. Мурманск, ул. Тра</w:t>
      </w:r>
      <w:r w:rsidR="00106F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лова</w:t>
      </w:r>
      <w:r w:rsidR="007539E6" w:rsidRPr="002F6E0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я, д. 1</w:t>
      </w:r>
      <w:r w:rsidR="00106F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3</w:t>
      </w:r>
      <w:r w:rsidRPr="002F6E0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106F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5191316428</w:t>
      </w:r>
      <w:r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7539E6" w:rsidRPr="002F6E0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519001001</w:t>
      </w:r>
      <w:r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106F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1025100851775</w:t>
      </w:r>
      <w:r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6861" w:rsidRPr="002F6E02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7539E6"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и время регистрации заявки </w:t>
      </w:r>
      <w:r w:rsidR="00106F43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7539E6"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.12.2019 </w:t>
      </w:r>
      <w:r w:rsidR="00106F43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06F43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EF6861" w:rsidRPr="002F6E02" w:rsidRDefault="00EF6861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</w:t>
      </w:r>
      <w:r w:rsidR="007539E6"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малого предпринимательства</w:t>
      </w:r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E38" w:rsidRPr="002F6E02" w:rsidRDefault="00996E38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6861" w:rsidRPr="002F6E02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2F6E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2F6E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вторую часть заявки Участника закупки на соответствие требованиям, указанным в Документации, и приняла</w:t>
      </w:r>
    </w:p>
    <w:p w:rsidR="00EF6861" w:rsidRPr="002F6E02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</w:p>
    <w:p w:rsidR="00EF6861" w:rsidRPr="002F6E02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6861" w:rsidRPr="002F6E02" w:rsidRDefault="00EF6861" w:rsidP="00EF686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5.1.</w:t>
      </w:r>
      <w:r w:rsidRPr="002F6E0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proofErr w:type="spellStart"/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1 </w:t>
      </w:r>
      <w:r w:rsidR="005B7166" w:rsidRPr="002F6E02">
        <w:rPr>
          <w:rFonts w:ascii="Times New Roman" w:hAnsi="Times New Roman" w:cs="Times New Roman"/>
          <w:sz w:val="24"/>
          <w:szCs w:val="24"/>
        </w:rPr>
        <w:t>ООО «</w:t>
      </w:r>
      <w:r w:rsidR="00106F43">
        <w:rPr>
          <w:rFonts w:ascii="Times New Roman" w:hAnsi="Times New Roman" w:cs="Times New Roman"/>
          <w:sz w:val="24"/>
          <w:szCs w:val="24"/>
        </w:rPr>
        <w:t>Озон</w:t>
      </w:r>
      <w:r w:rsidR="005B7166" w:rsidRPr="002F6E02">
        <w:rPr>
          <w:rFonts w:ascii="Times New Roman" w:hAnsi="Times New Roman" w:cs="Times New Roman"/>
          <w:sz w:val="24"/>
          <w:szCs w:val="24"/>
        </w:rPr>
        <w:t>»</w:t>
      </w:r>
      <w:r w:rsidRPr="002F6E02">
        <w:rPr>
          <w:rFonts w:ascii="Times New Roman" w:hAnsi="Times New Roman" w:cs="Times New Roman"/>
          <w:sz w:val="24"/>
          <w:szCs w:val="24"/>
        </w:rPr>
        <w:t>,</w:t>
      </w:r>
      <w:r w:rsidRPr="002F6E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2F6E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EF6861" w:rsidRPr="002F6E02" w:rsidRDefault="00EF6861" w:rsidP="00EF68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F6861" w:rsidRPr="002F6E02" w:rsidRDefault="00EF6861" w:rsidP="00EF68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6E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F6E0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C0C43" w:rsidRDefault="009E6B97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 xml:space="preserve"> </w:t>
      </w:r>
    </w:p>
    <w:p w:rsidR="007F7252" w:rsidRPr="002F6E02" w:rsidRDefault="007F7252" w:rsidP="007F72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9" w:name="_Hlk14788270"/>
      <w:r w:rsidRPr="002F6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21"/>
        <w:tblW w:w="1003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B563B9" w:rsidRPr="00B563B9" w:rsidTr="00B563B9">
        <w:trPr>
          <w:trHeight w:val="568"/>
        </w:trPr>
        <w:tc>
          <w:tcPr>
            <w:tcW w:w="5495" w:type="dxa"/>
            <w:hideMark/>
          </w:tcPr>
          <w:bookmarkEnd w:id="9"/>
          <w:p w:rsidR="00B563B9" w:rsidRPr="00B563B9" w:rsidRDefault="00B563B9" w:rsidP="00B563B9">
            <w:pP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B563B9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B563B9" w:rsidRPr="00B563B9" w:rsidRDefault="00B563B9" w:rsidP="00B563B9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563B9">
              <w:rPr>
                <w:rFonts w:ascii="Times New Roman" w:hAnsi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B563B9" w:rsidRPr="00B563B9" w:rsidRDefault="00B563B9" w:rsidP="00B563B9">
            <w:pPr>
              <w:tabs>
                <w:tab w:val="left" w:pos="1546"/>
              </w:tabs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  <w:p w:rsidR="00B563B9" w:rsidRPr="00B563B9" w:rsidRDefault="00B563B9" w:rsidP="00B563B9">
            <w:pPr>
              <w:tabs>
                <w:tab w:val="left" w:pos="1546"/>
              </w:tabs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563B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B563B9" w:rsidRPr="00B563B9" w:rsidTr="00B563B9">
        <w:trPr>
          <w:trHeight w:val="568"/>
        </w:trPr>
        <w:tc>
          <w:tcPr>
            <w:tcW w:w="5495" w:type="dxa"/>
          </w:tcPr>
          <w:p w:rsidR="00B563B9" w:rsidRPr="00B563B9" w:rsidRDefault="00B563B9" w:rsidP="00B563B9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B563B9" w:rsidRPr="00B563B9" w:rsidRDefault="00B563B9" w:rsidP="00B563B9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B563B9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B563B9" w:rsidRPr="00B563B9" w:rsidRDefault="00B563B9" w:rsidP="00B563B9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</w:tc>
      </w:tr>
      <w:tr w:rsidR="00B563B9" w:rsidRPr="00B563B9" w:rsidTr="00B563B9">
        <w:trPr>
          <w:trHeight w:val="568"/>
        </w:trPr>
        <w:tc>
          <w:tcPr>
            <w:tcW w:w="5495" w:type="dxa"/>
            <w:hideMark/>
          </w:tcPr>
          <w:p w:rsidR="00B563B9" w:rsidRPr="00B563B9" w:rsidRDefault="00B563B9" w:rsidP="00B563B9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563B9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А.В. Тишкин</w:t>
            </w:r>
          </w:p>
        </w:tc>
        <w:tc>
          <w:tcPr>
            <w:tcW w:w="4536" w:type="dxa"/>
            <w:hideMark/>
          </w:tcPr>
          <w:p w:rsidR="00B563B9" w:rsidRPr="00B563B9" w:rsidRDefault="00B563B9" w:rsidP="00B563B9">
            <w:pPr>
              <w:ind w:right="-83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563B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B563B9" w:rsidRPr="00B563B9" w:rsidTr="00B563B9">
        <w:trPr>
          <w:trHeight w:val="568"/>
        </w:trPr>
        <w:tc>
          <w:tcPr>
            <w:tcW w:w="5495" w:type="dxa"/>
            <w:hideMark/>
          </w:tcPr>
          <w:p w:rsidR="00B563B9" w:rsidRPr="00B563B9" w:rsidRDefault="00B563B9" w:rsidP="00B563B9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563B9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Е.А. </w:t>
            </w:r>
            <w:proofErr w:type="spellStart"/>
            <w:r w:rsidRPr="00B563B9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Малахаева</w:t>
            </w:r>
            <w:proofErr w:type="spellEnd"/>
          </w:p>
        </w:tc>
        <w:tc>
          <w:tcPr>
            <w:tcW w:w="4536" w:type="dxa"/>
            <w:hideMark/>
          </w:tcPr>
          <w:p w:rsidR="00B563B9" w:rsidRPr="00B563B9" w:rsidRDefault="00B563B9" w:rsidP="00B563B9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563B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B563B9" w:rsidRPr="00B563B9" w:rsidTr="00B563B9">
        <w:trPr>
          <w:trHeight w:val="1136"/>
        </w:trPr>
        <w:tc>
          <w:tcPr>
            <w:tcW w:w="5495" w:type="dxa"/>
          </w:tcPr>
          <w:p w:rsidR="00B563B9" w:rsidRPr="00B563B9" w:rsidRDefault="00B563B9" w:rsidP="00B563B9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563B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Д.А. Кузнецов </w:t>
            </w:r>
          </w:p>
          <w:p w:rsidR="00B563B9" w:rsidRPr="00B563B9" w:rsidRDefault="00B563B9" w:rsidP="00B563B9">
            <w:pPr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</w:p>
          <w:p w:rsidR="00B563B9" w:rsidRPr="00B563B9" w:rsidRDefault="00B563B9" w:rsidP="00B563B9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563B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И.В. Беляева </w:t>
            </w:r>
          </w:p>
          <w:p w:rsidR="00B563B9" w:rsidRPr="00B563B9" w:rsidRDefault="00B563B9" w:rsidP="00B563B9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563B9" w:rsidRPr="00B563B9" w:rsidRDefault="00B563B9" w:rsidP="00B563B9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563B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И.Н. Витязев</w:t>
            </w:r>
          </w:p>
          <w:p w:rsidR="00B563B9" w:rsidRPr="00B563B9" w:rsidRDefault="00B563B9" w:rsidP="00B563B9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536" w:type="dxa"/>
          </w:tcPr>
          <w:p w:rsidR="00B563B9" w:rsidRPr="00B563B9" w:rsidRDefault="00B563B9" w:rsidP="00B563B9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B563B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___________________ </w:t>
            </w:r>
            <w:r w:rsidRPr="00B563B9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B563B9" w:rsidRPr="00B563B9" w:rsidRDefault="00B563B9" w:rsidP="00B563B9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563B9" w:rsidRPr="00B563B9" w:rsidRDefault="00B563B9" w:rsidP="00B563B9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563B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___________________</w:t>
            </w:r>
          </w:p>
          <w:p w:rsidR="00B563B9" w:rsidRPr="00B563B9" w:rsidRDefault="00B563B9" w:rsidP="00B563B9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563B9" w:rsidRPr="00B563B9" w:rsidRDefault="00B563B9" w:rsidP="00B563B9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563B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B563B9" w:rsidRPr="00B563B9" w:rsidRDefault="00B563B9" w:rsidP="00B563B9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563B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B563B9" w:rsidRPr="00B563B9" w:rsidRDefault="00B563B9" w:rsidP="00B563B9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563B9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В.М. Бычкова </w:t>
      </w:r>
      <w:r w:rsidRPr="00B563B9">
        <w:rPr>
          <w:rFonts w:ascii="Times New Roman" w:eastAsia="Calibri" w:hAnsi="Times New Roman" w:cs="Times New Roman"/>
          <w:sz w:val="23"/>
          <w:szCs w:val="23"/>
          <w:lang w:eastAsia="ru-RU"/>
        </w:rPr>
        <w:tab/>
      </w:r>
      <w:r w:rsidRPr="00B56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</w:p>
    <w:p w:rsidR="00996E38" w:rsidRPr="00F05F7A" w:rsidRDefault="00996E38" w:rsidP="00F05F7A">
      <w:pPr>
        <w:tabs>
          <w:tab w:val="left" w:pos="3024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GoBack"/>
      <w:bookmarkEnd w:id="10"/>
    </w:p>
    <w:sectPr w:rsidR="00996E38" w:rsidRPr="00F05F7A" w:rsidSect="001A1287">
      <w:headerReference w:type="default" r:id="rId9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CAF" w:rsidRDefault="00BA2CAF" w:rsidP="00167DDE">
      <w:pPr>
        <w:spacing w:after="0" w:line="240" w:lineRule="auto"/>
      </w:pPr>
      <w:r>
        <w:separator/>
      </w:r>
    </w:p>
  </w:endnote>
  <w:end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CAF" w:rsidRDefault="00BA2CAF" w:rsidP="00167DDE">
      <w:pPr>
        <w:spacing w:after="0" w:line="240" w:lineRule="auto"/>
      </w:pPr>
      <w:r>
        <w:separator/>
      </w:r>
    </w:p>
  </w:footnote>
  <w:foot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275FA" w:rsidRDefault="00F34289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563B9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</w:p>
      <w:p w:rsidR="003B5D40" w:rsidRDefault="007E25D4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</w:p>
      <w:p w:rsidR="009E0260" w:rsidRDefault="004C6A31" w:rsidP="00B55A8D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0C15">
          <w:rPr>
            <w:rFonts w:ascii="Times New Roman" w:eastAsia="Calibri" w:hAnsi="Times New Roman" w:cs="Times New Roman"/>
            <w:sz w:val="16"/>
            <w:szCs w:val="16"/>
          </w:rPr>
          <w:t>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CA68A4" w:rsidRPr="00CA68A4">
          <w:rPr>
            <w:rFonts w:ascii="Times New Roman" w:hAnsi="Times New Roman"/>
            <w:sz w:val="16"/>
            <w:szCs w:val="16"/>
          </w:rPr>
          <w:t>кислорода технического, двуокиси углерода жидкой, ацетилена растворенного технического и азота газообразного технического</w:t>
        </w:r>
        <w:r w:rsidR="00CA68A4">
          <w:rPr>
            <w:rFonts w:ascii="Times New Roman" w:hAnsi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CA68A4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279B0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.2019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049EC" w:rsidRDefault="008049EC" w:rsidP="004C6A31">
        <w:pPr>
          <w:tabs>
            <w:tab w:val="center" w:pos="4111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</w:p>
      <w:p w:rsidR="00F34289" w:rsidRPr="00A168BA" w:rsidRDefault="00B563B9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6F43"/>
    <w:rsid w:val="00107D9A"/>
    <w:rsid w:val="00110885"/>
    <w:rsid w:val="00110E98"/>
    <w:rsid w:val="001119D6"/>
    <w:rsid w:val="00111F16"/>
    <w:rsid w:val="0011221C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C79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D4F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2B99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7BB1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445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E02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5E0C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193B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2BA2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71A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B716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991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3AE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9B0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39E6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252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0C8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56C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50BE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2B68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6B97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AF7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678"/>
    <w:rsid w:val="00B519D5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3B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6C4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8A4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571B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2D8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81E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7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582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978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1BF0"/>
    <w:rsid w:val="00FE230C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B563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B563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4E482-B0EF-49F7-9A78-94C37A10F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1421</Words>
  <Characters>8103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45</cp:revision>
  <cp:lastPrinted>2019-10-11T11:35:00Z</cp:lastPrinted>
  <dcterms:created xsi:type="dcterms:W3CDTF">2019-10-09T13:10:00Z</dcterms:created>
  <dcterms:modified xsi:type="dcterms:W3CDTF">2019-12-17T09:14:00Z</dcterms:modified>
</cp:coreProperties>
</file>